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0185" w14:textId="77777777" w:rsidR="003E2CD9" w:rsidRPr="00A85FD4"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8"/>
          <w:szCs w:val="28"/>
          <w:u w:val="single"/>
        </w:rPr>
      </w:pPr>
      <w:r w:rsidRPr="00A85FD4">
        <w:rPr>
          <w:b/>
          <w:sz w:val="28"/>
          <w:szCs w:val="28"/>
          <w:u w:val="single"/>
          <w:lang w:bidi="es-ES"/>
        </w:rPr>
        <w:t>Escuelas con Programa Especial de Leche</w:t>
      </w:r>
    </w:p>
    <w:p w14:paraId="2CB5016B" w14:textId="77777777" w:rsidR="003E2CD9" w:rsidRPr="00A85FD4"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A85FD4">
        <w:rPr>
          <w:b/>
          <w:sz w:val="28"/>
          <w:szCs w:val="28"/>
          <w:lang w:bidi="es-ES"/>
        </w:rPr>
        <w:t>(solamente para usarse cuando se ofrezca el programa especial de leche gratuita)</w:t>
      </w:r>
    </w:p>
    <w:p w14:paraId="37041EE4"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Estimado padre de familia/tutor:</w:t>
      </w:r>
    </w:p>
    <w:p w14:paraId="3421F36F" w14:textId="77777777" w:rsidR="00F60576" w:rsidRPr="00A85FD4" w:rsidRDefault="00F6057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584C4AA"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u w:val="single"/>
          <w:lang w:bidi="es-ES"/>
        </w:rPr>
        <w:t>(Nombre de la escuela)</w:t>
      </w:r>
      <w:r w:rsidRPr="00A85FD4">
        <w:rPr>
          <w:sz w:val="22"/>
          <w:szCs w:val="22"/>
          <w:lang w:bidi="es-ES"/>
        </w:rPr>
        <w:t xml:space="preserve"> cree que una de las formas más importantes en las que podemos ayudar a nuestros niños a que se desempeñen mejor en las aulas es brindándoles la nutrición necesaria para el crecimiento sano de sus mentes y sus cuerpos.  Por lo tanto, ofrecemos leche en nuestra escuela todos los días.</w:t>
      </w:r>
    </w:p>
    <w:p w14:paraId="21797158" w14:textId="77777777" w:rsidR="00D14DC2" w:rsidRPr="00A85FD4"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AFE10AA"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Invitamos a todos los estudiantes a que muestren su apoyo para el programa escolar de servicios alimentarios a través de su participación frecuente.  El precio actual de la leche es de $</w:t>
      </w:r>
      <w:r w:rsidRPr="00A85FD4">
        <w:rPr>
          <w:sz w:val="22"/>
          <w:szCs w:val="22"/>
          <w:u w:val="single"/>
          <w:lang w:bidi="es-ES"/>
        </w:rPr>
        <w:t xml:space="preserve">        </w:t>
      </w:r>
      <w:r w:rsidRPr="00A85FD4">
        <w:rPr>
          <w:sz w:val="22"/>
          <w:szCs w:val="22"/>
          <w:lang w:bidi="es-ES"/>
        </w:rPr>
        <w:t xml:space="preserve"> por media pinta.</w:t>
      </w:r>
    </w:p>
    <w:p w14:paraId="0FD21F7B" w14:textId="77777777" w:rsidR="00D14DC2" w:rsidRPr="00A85FD4"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B0E5D5F" w14:textId="0DF853A5"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u w:val="single"/>
          <w:lang w:bidi="es-ES"/>
        </w:rPr>
        <w:t>Cómo aplicar</w:t>
      </w:r>
      <w:r w:rsidRPr="00A85FD4">
        <w:rPr>
          <w:sz w:val="22"/>
          <w:szCs w:val="22"/>
          <w:lang w:bidi="es-ES"/>
        </w:rPr>
        <w:t xml:space="preserve">:  Para recibir leche gratuita para sus niños, llene cuidadosamente la solicitud, y una vez que la haya llenado, devuélvala a la escuela. Use una solicitud para todos los estudiantes que haya en su familia. Si actualmente recibe apoyo del SNAP o del TANF para sus niños o participan en el FDPIR, la solicitud debe incluir los nombres de todos los niños que vivan en su familia, su número de SNAP, TANF o FDPIR y la firma de un miembro de la familia que sea mayor de edad.  Si no incluye un número de SNAP/TANF/FDPIR, la solicitud debe incluir los nombres de todos los miembros de la familia, el monto de los ingresos de cada miembro de la familia, la frecuencia con la que reciben dicho ingreso y el origen.  La solicitud también debe incluir la firma de un </w:t>
      </w:r>
      <w:proofErr w:type="spellStart"/>
      <w:r w:rsidRPr="00A85FD4">
        <w:rPr>
          <w:sz w:val="22"/>
          <w:szCs w:val="22"/>
          <w:lang w:bidi="es-ES"/>
        </w:rPr>
        <w:t>un</w:t>
      </w:r>
      <w:proofErr w:type="spellEnd"/>
      <w:r w:rsidRPr="00A85FD4">
        <w:rPr>
          <w:sz w:val="22"/>
          <w:szCs w:val="22"/>
          <w:lang w:bidi="es-ES"/>
        </w:rPr>
        <w:t xml:space="preserve"> miembro de la familia que sea mayor de edad y los últimos cuatro dígitos del número de seguridad social de ese adulto o marcar la casilla si el adulto no cuenta con un número de seguridad social.  Una solicitud que no esté completa no puede ser aprobada. Póngase en contacto con su departamento local de servicios sociales para obtener su número de SNAP o TANF o llene la sección de ingresos de la solicitud. No es necesaria una solicitud si su familia fue notificada por SFA que sus niños han sido directamente certificados. Si no está seguro si sus niños han sido directamente certificados, póngase en contacto con la escuela. </w:t>
      </w:r>
    </w:p>
    <w:p w14:paraId="4120B504" w14:textId="77777777" w:rsidR="00D14DC2" w:rsidRPr="00A85FD4"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ECD3A70" w14:textId="77777777" w:rsidR="003E2CD9" w:rsidRPr="00173E4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173E44">
        <w:rPr>
          <w:sz w:val="22"/>
          <w:szCs w:val="22"/>
          <w:u w:val="single"/>
          <w:lang w:bidi="es-ES"/>
        </w:rPr>
        <w:t>Gráfica de ingresos</w:t>
      </w:r>
      <w:r w:rsidRPr="00173E44">
        <w:rPr>
          <w:sz w:val="22"/>
          <w:szCs w:val="22"/>
          <w:lang w:bidi="es-ES"/>
        </w:rPr>
        <w:t xml:space="preserve">:  La siguiente gráfica enlista los niveles de ingresos </w:t>
      </w:r>
      <w:proofErr w:type="gramStart"/>
      <w:r w:rsidRPr="00173E44">
        <w:rPr>
          <w:sz w:val="22"/>
          <w:szCs w:val="22"/>
          <w:lang w:bidi="es-ES"/>
        </w:rPr>
        <w:t>de acuerdo al</w:t>
      </w:r>
      <w:proofErr w:type="gramEnd"/>
      <w:r w:rsidRPr="00173E44">
        <w:rPr>
          <w:sz w:val="22"/>
          <w:szCs w:val="22"/>
          <w:lang w:bidi="es-ES"/>
        </w:rPr>
        <w:t xml:space="preserve"> tamaño de la familia y los niveles de ingresos percibidos anualmente, mensualmente o semanalmente.  Si su total de ingresos por familia es igual o menor que los montos de la gráfica de ingresos de abajo, sus niños pueden ser elegibles para recibir leche gratuita.</w:t>
      </w:r>
    </w:p>
    <w:p w14:paraId="4247A850" w14:textId="77777777" w:rsidR="003E2CD9" w:rsidRPr="00173E4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210E5CB" w14:textId="2ED130E6" w:rsidR="003E2CD9" w:rsidRPr="00B315C4" w:rsidRDefault="00CA010E"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B315C4">
        <w:rPr>
          <w:b/>
          <w:sz w:val="22"/>
          <w:szCs w:val="22"/>
          <w:lang w:bidi="es-ES"/>
        </w:rPr>
        <w:t>GRÁFICA DE INGRESOS DE ELEGIBILIDAD PARA SERVICIOS GRATUITOS 20</w:t>
      </w:r>
      <w:r w:rsidR="00F32F31">
        <w:rPr>
          <w:b/>
          <w:sz w:val="22"/>
          <w:szCs w:val="22"/>
          <w:lang w:bidi="es-ES"/>
        </w:rPr>
        <w:t>2</w:t>
      </w:r>
      <w:r w:rsidR="00124D9E">
        <w:rPr>
          <w:b/>
          <w:sz w:val="22"/>
          <w:szCs w:val="22"/>
          <w:lang w:bidi="es-ES"/>
        </w:rPr>
        <w:t>2</w:t>
      </w:r>
      <w:r w:rsidRPr="00B315C4">
        <w:rPr>
          <w:b/>
          <w:sz w:val="22"/>
          <w:szCs w:val="22"/>
          <w:lang w:bidi="es-ES"/>
        </w:rPr>
        <w:t>-202</w:t>
      </w:r>
      <w:r w:rsidR="00124D9E">
        <w:rPr>
          <w:b/>
          <w:sz w:val="22"/>
          <w:szCs w:val="22"/>
          <w:lang w:bidi="es-ES"/>
        </w:rPr>
        <w:t>3</w:t>
      </w:r>
    </w:p>
    <w:p w14:paraId="6D4C89B0" w14:textId="77777777" w:rsidR="00504B72" w:rsidRPr="00B315C4"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1700"/>
        <w:gridCol w:w="1700"/>
        <w:gridCol w:w="1700"/>
        <w:gridCol w:w="1700"/>
        <w:gridCol w:w="1756"/>
      </w:tblGrid>
      <w:tr w:rsidR="00504B72" w:rsidRPr="00173E44" w14:paraId="52F38F5C" w14:textId="77777777" w:rsidTr="00F77DB3">
        <w:trPr>
          <w:trHeight w:val="511"/>
        </w:trPr>
        <w:tc>
          <w:tcPr>
            <w:tcW w:w="2437" w:type="dxa"/>
            <w:shd w:val="clear" w:color="auto" w:fill="auto"/>
            <w:vAlign w:val="center"/>
          </w:tcPr>
          <w:p w14:paraId="5A77E0D7" w14:textId="6BF3B812" w:rsidR="00504B72" w:rsidRPr="00B315C4" w:rsidRDefault="00BF1649"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BF1649">
              <w:rPr>
                <w:sz w:val="22"/>
                <w:szCs w:val="22"/>
                <w:lang w:bidi="es-ES"/>
              </w:rPr>
              <w:t>Número total de miembros de la familia</w:t>
            </w:r>
          </w:p>
        </w:tc>
        <w:tc>
          <w:tcPr>
            <w:tcW w:w="1700" w:type="dxa"/>
            <w:shd w:val="clear" w:color="auto" w:fill="auto"/>
            <w:vAlign w:val="center"/>
          </w:tcPr>
          <w:p w14:paraId="43F9801B" w14:textId="77777777" w:rsidR="00504B72" w:rsidRPr="00B315C4"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B315C4">
              <w:rPr>
                <w:sz w:val="22"/>
                <w:szCs w:val="22"/>
                <w:lang w:bidi="es-ES"/>
              </w:rPr>
              <w:t>Anual</w:t>
            </w:r>
          </w:p>
        </w:tc>
        <w:tc>
          <w:tcPr>
            <w:tcW w:w="1700" w:type="dxa"/>
            <w:shd w:val="clear" w:color="auto" w:fill="auto"/>
            <w:vAlign w:val="center"/>
          </w:tcPr>
          <w:p w14:paraId="55B46A24" w14:textId="77777777" w:rsidR="00504B72" w:rsidRPr="00B315C4"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B315C4">
              <w:rPr>
                <w:sz w:val="22"/>
                <w:szCs w:val="22"/>
                <w:lang w:bidi="es-ES"/>
              </w:rPr>
              <w:t>Mensual</w:t>
            </w:r>
          </w:p>
        </w:tc>
        <w:tc>
          <w:tcPr>
            <w:tcW w:w="1700" w:type="dxa"/>
            <w:shd w:val="clear" w:color="auto" w:fill="auto"/>
            <w:vAlign w:val="center"/>
          </w:tcPr>
          <w:p w14:paraId="0558DB39" w14:textId="77777777" w:rsidR="00504B72" w:rsidRPr="00B315C4"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B315C4">
              <w:rPr>
                <w:sz w:val="22"/>
                <w:szCs w:val="22"/>
                <w:lang w:bidi="es-ES"/>
              </w:rPr>
              <w:t>Dos veces al mes</w:t>
            </w:r>
          </w:p>
        </w:tc>
        <w:tc>
          <w:tcPr>
            <w:tcW w:w="1700" w:type="dxa"/>
            <w:shd w:val="clear" w:color="auto" w:fill="auto"/>
            <w:vAlign w:val="center"/>
          </w:tcPr>
          <w:p w14:paraId="3CDEBBA6" w14:textId="77777777" w:rsidR="00504B72" w:rsidRPr="00B315C4"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B315C4">
              <w:rPr>
                <w:sz w:val="22"/>
                <w:szCs w:val="22"/>
                <w:lang w:bidi="es-ES"/>
              </w:rPr>
              <w:t>Cada dos semanas</w:t>
            </w:r>
          </w:p>
        </w:tc>
        <w:tc>
          <w:tcPr>
            <w:tcW w:w="1756" w:type="dxa"/>
            <w:shd w:val="clear" w:color="auto" w:fill="auto"/>
            <w:vAlign w:val="center"/>
          </w:tcPr>
          <w:p w14:paraId="47D1B402" w14:textId="77777777" w:rsidR="00504B72" w:rsidRPr="00B315C4" w:rsidRDefault="00504B72" w:rsidP="00504B7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B315C4">
              <w:rPr>
                <w:sz w:val="22"/>
                <w:szCs w:val="22"/>
                <w:lang w:bidi="es-ES"/>
              </w:rPr>
              <w:t>Semanal</w:t>
            </w:r>
          </w:p>
        </w:tc>
      </w:tr>
      <w:tr w:rsidR="00124D9E" w:rsidRPr="00173E44" w14:paraId="15188562" w14:textId="77777777" w:rsidTr="0006677B">
        <w:trPr>
          <w:trHeight w:val="278"/>
        </w:trPr>
        <w:tc>
          <w:tcPr>
            <w:tcW w:w="2437" w:type="dxa"/>
            <w:shd w:val="clear" w:color="auto" w:fill="auto"/>
            <w:vAlign w:val="bottom"/>
          </w:tcPr>
          <w:p w14:paraId="64CFA612" w14:textId="77777777" w:rsidR="00124D9E" w:rsidRPr="00173E44"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173E44">
              <w:rPr>
                <w:sz w:val="22"/>
                <w:szCs w:val="22"/>
                <w:lang w:bidi="es-ES"/>
              </w:rPr>
              <w:t>1</w:t>
            </w:r>
          </w:p>
        </w:tc>
        <w:tc>
          <w:tcPr>
            <w:tcW w:w="1700" w:type="dxa"/>
            <w:vAlign w:val="bottom"/>
          </w:tcPr>
          <w:p w14:paraId="0D22DEBA" w14:textId="540C7FFA"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7,667</w:t>
            </w:r>
            <w:r w:rsidRPr="002C0D02">
              <w:rPr>
                <w:rFonts w:ascii="Arial Narrow" w:hAnsi="Arial Narrow" w:cs="Arial"/>
                <w:bCs/>
                <w:sz w:val="20"/>
              </w:rPr>
              <w:t xml:space="preserve"> </w:t>
            </w:r>
          </w:p>
        </w:tc>
        <w:tc>
          <w:tcPr>
            <w:tcW w:w="1700" w:type="dxa"/>
            <w:vAlign w:val="bottom"/>
          </w:tcPr>
          <w:p w14:paraId="0DC7456A" w14:textId="7004C7DA"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1,473</w:t>
            </w:r>
            <w:r w:rsidRPr="002C0D02">
              <w:rPr>
                <w:rFonts w:ascii="Arial Narrow" w:hAnsi="Arial Narrow" w:cs="Arial"/>
                <w:bCs/>
                <w:sz w:val="20"/>
              </w:rPr>
              <w:t xml:space="preserve"> </w:t>
            </w:r>
          </w:p>
        </w:tc>
        <w:tc>
          <w:tcPr>
            <w:tcW w:w="1700" w:type="dxa"/>
            <w:vAlign w:val="bottom"/>
          </w:tcPr>
          <w:p w14:paraId="30BE9DB2" w14:textId="3541FE7E"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737</w:t>
            </w:r>
          </w:p>
        </w:tc>
        <w:tc>
          <w:tcPr>
            <w:tcW w:w="1700" w:type="dxa"/>
            <w:vAlign w:val="bottom"/>
          </w:tcPr>
          <w:p w14:paraId="1BB47342" w14:textId="362B7391"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$ 6</w:t>
            </w:r>
            <w:r>
              <w:rPr>
                <w:rFonts w:ascii="Arial Narrow" w:hAnsi="Arial Narrow" w:cs="Arial"/>
                <w:bCs/>
                <w:sz w:val="20"/>
              </w:rPr>
              <w:t>80</w:t>
            </w:r>
            <w:r w:rsidRPr="002C0D02">
              <w:rPr>
                <w:rFonts w:ascii="Arial Narrow" w:hAnsi="Arial Narrow" w:cs="Arial"/>
                <w:bCs/>
                <w:sz w:val="20"/>
              </w:rPr>
              <w:t xml:space="preserve"> </w:t>
            </w:r>
          </w:p>
        </w:tc>
        <w:tc>
          <w:tcPr>
            <w:tcW w:w="1756" w:type="dxa"/>
            <w:vAlign w:val="bottom"/>
          </w:tcPr>
          <w:p w14:paraId="74B66A4A" w14:textId="7E7C4D5A"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w:t>
            </w:r>
            <w:r>
              <w:rPr>
                <w:rFonts w:ascii="Arial Narrow" w:hAnsi="Arial Narrow" w:cs="Arial"/>
                <w:bCs/>
                <w:sz w:val="20"/>
              </w:rPr>
              <w:t>40</w:t>
            </w:r>
            <w:r w:rsidRPr="002C0D02">
              <w:rPr>
                <w:rFonts w:ascii="Arial Narrow" w:hAnsi="Arial Narrow" w:cs="Arial"/>
                <w:bCs/>
                <w:sz w:val="20"/>
              </w:rPr>
              <w:t xml:space="preserve"> </w:t>
            </w:r>
          </w:p>
        </w:tc>
      </w:tr>
      <w:tr w:rsidR="00124D9E" w:rsidRPr="00173E44" w14:paraId="2017DF70" w14:textId="77777777" w:rsidTr="001D4223">
        <w:trPr>
          <w:trHeight w:val="168"/>
        </w:trPr>
        <w:tc>
          <w:tcPr>
            <w:tcW w:w="2437" w:type="dxa"/>
            <w:shd w:val="clear" w:color="auto" w:fill="auto"/>
            <w:vAlign w:val="bottom"/>
          </w:tcPr>
          <w:p w14:paraId="68C1B4AD" w14:textId="77777777" w:rsidR="00124D9E" w:rsidRPr="00173E44"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173E44">
              <w:rPr>
                <w:sz w:val="22"/>
                <w:szCs w:val="22"/>
                <w:lang w:bidi="es-ES"/>
              </w:rPr>
              <w:t>2</w:t>
            </w:r>
          </w:p>
        </w:tc>
        <w:tc>
          <w:tcPr>
            <w:tcW w:w="1700" w:type="dxa"/>
            <w:vAlign w:val="bottom"/>
          </w:tcPr>
          <w:p w14:paraId="6A3D33E7" w14:textId="66C22BAA"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23,803</w:t>
            </w:r>
            <w:r w:rsidRPr="002C0D02">
              <w:rPr>
                <w:rFonts w:ascii="Arial Narrow" w:hAnsi="Arial Narrow" w:cs="Arial"/>
                <w:bCs/>
                <w:sz w:val="20"/>
              </w:rPr>
              <w:t xml:space="preserve"> </w:t>
            </w:r>
          </w:p>
        </w:tc>
        <w:tc>
          <w:tcPr>
            <w:tcW w:w="1700" w:type="dxa"/>
            <w:vAlign w:val="bottom"/>
          </w:tcPr>
          <w:p w14:paraId="48FD03B4" w14:textId="4AAAE5AC"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Pr>
                <w:rFonts w:ascii="Arial Narrow" w:hAnsi="Arial Narrow" w:cs="Arial"/>
                <w:bCs/>
                <w:sz w:val="20"/>
              </w:rPr>
              <w:t>$1,984</w:t>
            </w:r>
          </w:p>
        </w:tc>
        <w:tc>
          <w:tcPr>
            <w:tcW w:w="1700" w:type="dxa"/>
            <w:vAlign w:val="bottom"/>
          </w:tcPr>
          <w:p w14:paraId="2D83E19D" w14:textId="5AA468E0"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$ 9</w:t>
            </w:r>
            <w:r>
              <w:rPr>
                <w:rFonts w:ascii="Arial Narrow" w:hAnsi="Arial Narrow" w:cs="Arial"/>
                <w:bCs/>
                <w:sz w:val="20"/>
              </w:rPr>
              <w:t>92</w:t>
            </w:r>
            <w:r w:rsidRPr="002C0D02">
              <w:rPr>
                <w:rFonts w:ascii="Arial Narrow" w:hAnsi="Arial Narrow" w:cs="Arial"/>
                <w:bCs/>
                <w:sz w:val="20"/>
              </w:rPr>
              <w:t xml:space="preserve"> </w:t>
            </w:r>
          </w:p>
        </w:tc>
        <w:tc>
          <w:tcPr>
            <w:tcW w:w="1700" w:type="dxa"/>
            <w:vAlign w:val="bottom"/>
          </w:tcPr>
          <w:p w14:paraId="377319FB" w14:textId="02F6938D"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916</w:t>
            </w:r>
            <w:r w:rsidRPr="002C0D02">
              <w:rPr>
                <w:rFonts w:ascii="Arial Narrow" w:hAnsi="Arial Narrow" w:cs="Arial"/>
                <w:bCs/>
                <w:sz w:val="20"/>
              </w:rPr>
              <w:t xml:space="preserve"> </w:t>
            </w:r>
          </w:p>
        </w:tc>
        <w:tc>
          <w:tcPr>
            <w:tcW w:w="1756" w:type="dxa"/>
            <w:vAlign w:val="bottom"/>
          </w:tcPr>
          <w:p w14:paraId="55B872C5" w14:textId="096B784A"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w:t>
            </w:r>
            <w:r>
              <w:rPr>
                <w:rFonts w:ascii="Arial Narrow" w:hAnsi="Arial Narrow" w:cs="Arial"/>
                <w:bCs/>
                <w:sz w:val="20"/>
              </w:rPr>
              <w:t>58</w:t>
            </w:r>
            <w:r w:rsidRPr="002C0D02">
              <w:rPr>
                <w:rFonts w:ascii="Arial Narrow" w:hAnsi="Arial Narrow" w:cs="Arial"/>
                <w:bCs/>
                <w:sz w:val="20"/>
              </w:rPr>
              <w:t xml:space="preserve"> </w:t>
            </w:r>
          </w:p>
        </w:tc>
      </w:tr>
      <w:tr w:rsidR="00124D9E" w:rsidRPr="00173E44" w14:paraId="630B6267" w14:textId="77777777" w:rsidTr="001D4223">
        <w:trPr>
          <w:trHeight w:val="168"/>
        </w:trPr>
        <w:tc>
          <w:tcPr>
            <w:tcW w:w="2437" w:type="dxa"/>
            <w:shd w:val="clear" w:color="auto" w:fill="auto"/>
            <w:vAlign w:val="bottom"/>
          </w:tcPr>
          <w:p w14:paraId="4EE3866E" w14:textId="77777777" w:rsidR="00124D9E" w:rsidRPr="00173E44"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173E44">
              <w:rPr>
                <w:sz w:val="22"/>
                <w:szCs w:val="22"/>
                <w:lang w:bidi="es-ES"/>
              </w:rPr>
              <w:t>3</w:t>
            </w:r>
          </w:p>
        </w:tc>
        <w:tc>
          <w:tcPr>
            <w:tcW w:w="1700" w:type="dxa"/>
            <w:vAlign w:val="bottom"/>
          </w:tcPr>
          <w:p w14:paraId="09A91364" w14:textId="3EA32161"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29,939</w:t>
            </w:r>
            <w:r w:rsidRPr="002C0D02">
              <w:rPr>
                <w:rFonts w:ascii="Arial Narrow" w:hAnsi="Arial Narrow" w:cs="Arial"/>
                <w:bCs/>
                <w:sz w:val="20"/>
              </w:rPr>
              <w:t xml:space="preserve"> </w:t>
            </w:r>
          </w:p>
        </w:tc>
        <w:tc>
          <w:tcPr>
            <w:tcW w:w="1700" w:type="dxa"/>
            <w:vAlign w:val="bottom"/>
          </w:tcPr>
          <w:p w14:paraId="3659863F" w14:textId="42462401"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495</w:t>
            </w:r>
          </w:p>
        </w:tc>
        <w:tc>
          <w:tcPr>
            <w:tcW w:w="1700" w:type="dxa"/>
            <w:vAlign w:val="bottom"/>
          </w:tcPr>
          <w:p w14:paraId="237FEB17" w14:textId="0BDE1045"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1,248</w:t>
            </w:r>
            <w:r w:rsidRPr="002C0D02">
              <w:rPr>
                <w:rFonts w:ascii="Arial Narrow" w:hAnsi="Arial Narrow" w:cs="Arial"/>
                <w:bCs/>
                <w:sz w:val="20"/>
              </w:rPr>
              <w:t xml:space="preserve"> </w:t>
            </w:r>
          </w:p>
        </w:tc>
        <w:tc>
          <w:tcPr>
            <w:tcW w:w="1700" w:type="dxa"/>
            <w:vAlign w:val="bottom"/>
          </w:tcPr>
          <w:p w14:paraId="7D6AA0C7" w14:textId="13C1BA2B"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152</w:t>
            </w:r>
            <w:r w:rsidRPr="002C0D02">
              <w:rPr>
                <w:rFonts w:ascii="Arial Narrow" w:hAnsi="Arial Narrow" w:cs="Arial"/>
                <w:bCs/>
                <w:sz w:val="20"/>
              </w:rPr>
              <w:t xml:space="preserve"> </w:t>
            </w:r>
          </w:p>
        </w:tc>
        <w:tc>
          <w:tcPr>
            <w:tcW w:w="1756" w:type="dxa"/>
            <w:vAlign w:val="bottom"/>
          </w:tcPr>
          <w:p w14:paraId="7EA6E0CF" w14:textId="1851C75C"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$ 5</w:t>
            </w:r>
            <w:r>
              <w:rPr>
                <w:rFonts w:ascii="Arial Narrow" w:hAnsi="Arial Narrow" w:cs="Arial"/>
                <w:bCs/>
                <w:sz w:val="20"/>
              </w:rPr>
              <w:t>76</w:t>
            </w:r>
          </w:p>
        </w:tc>
      </w:tr>
      <w:tr w:rsidR="00124D9E" w:rsidRPr="00173E44" w14:paraId="62DEBD2D" w14:textId="77777777" w:rsidTr="001D4223">
        <w:trPr>
          <w:trHeight w:val="168"/>
        </w:trPr>
        <w:tc>
          <w:tcPr>
            <w:tcW w:w="2437" w:type="dxa"/>
            <w:shd w:val="clear" w:color="auto" w:fill="auto"/>
            <w:vAlign w:val="bottom"/>
          </w:tcPr>
          <w:p w14:paraId="46CAF756" w14:textId="77777777" w:rsidR="00124D9E" w:rsidRPr="00173E44"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173E44">
              <w:rPr>
                <w:sz w:val="22"/>
                <w:szCs w:val="22"/>
                <w:lang w:bidi="es-ES"/>
              </w:rPr>
              <w:t>4</w:t>
            </w:r>
          </w:p>
        </w:tc>
        <w:tc>
          <w:tcPr>
            <w:tcW w:w="1700" w:type="dxa"/>
            <w:vAlign w:val="bottom"/>
          </w:tcPr>
          <w:p w14:paraId="737F89FC" w14:textId="5544FDFB"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36,075</w:t>
            </w:r>
            <w:r w:rsidRPr="002C0D02">
              <w:rPr>
                <w:rFonts w:ascii="Arial Narrow" w:hAnsi="Arial Narrow" w:cs="Arial"/>
                <w:bCs/>
                <w:sz w:val="20"/>
              </w:rPr>
              <w:t xml:space="preserve"> </w:t>
            </w:r>
          </w:p>
        </w:tc>
        <w:tc>
          <w:tcPr>
            <w:tcW w:w="1700" w:type="dxa"/>
            <w:vAlign w:val="bottom"/>
          </w:tcPr>
          <w:p w14:paraId="7EDD9063" w14:textId="21F1B5F8"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3,007</w:t>
            </w:r>
          </w:p>
        </w:tc>
        <w:tc>
          <w:tcPr>
            <w:tcW w:w="1700" w:type="dxa"/>
            <w:vAlign w:val="bottom"/>
          </w:tcPr>
          <w:p w14:paraId="14F9324F" w14:textId="0C4FE0D8"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1,504</w:t>
            </w:r>
          </w:p>
        </w:tc>
        <w:tc>
          <w:tcPr>
            <w:tcW w:w="1700" w:type="dxa"/>
            <w:vAlign w:val="bottom"/>
          </w:tcPr>
          <w:p w14:paraId="370BBC6B" w14:textId="7185BC0B"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388</w:t>
            </w:r>
            <w:r w:rsidRPr="002C0D02">
              <w:rPr>
                <w:rFonts w:ascii="Arial Narrow" w:hAnsi="Arial Narrow" w:cs="Arial"/>
                <w:bCs/>
                <w:sz w:val="20"/>
              </w:rPr>
              <w:t xml:space="preserve"> </w:t>
            </w:r>
          </w:p>
        </w:tc>
        <w:tc>
          <w:tcPr>
            <w:tcW w:w="1756" w:type="dxa"/>
            <w:vAlign w:val="bottom"/>
          </w:tcPr>
          <w:p w14:paraId="584825CB" w14:textId="3DB4E1D4"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694</w:t>
            </w:r>
          </w:p>
        </w:tc>
      </w:tr>
      <w:tr w:rsidR="00124D9E" w:rsidRPr="00173E44" w14:paraId="3D374CD6" w14:textId="77777777" w:rsidTr="001D4223">
        <w:trPr>
          <w:trHeight w:val="168"/>
        </w:trPr>
        <w:tc>
          <w:tcPr>
            <w:tcW w:w="2437" w:type="dxa"/>
            <w:shd w:val="clear" w:color="auto" w:fill="auto"/>
            <w:vAlign w:val="bottom"/>
          </w:tcPr>
          <w:p w14:paraId="160C5EC9" w14:textId="77777777" w:rsidR="00124D9E" w:rsidRPr="00173E44"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173E44">
              <w:rPr>
                <w:sz w:val="22"/>
                <w:szCs w:val="22"/>
                <w:lang w:bidi="es-ES"/>
              </w:rPr>
              <w:t>5</w:t>
            </w:r>
          </w:p>
        </w:tc>
        <w:tc>
          <w:tcPr>
            <w:tcW w:w="1700" w:type="dxa"/>
            <w:vAlign w:val="bottom"/>
          </w:tcPr>
          <w:p w14:paraId="739D0D06" w14:textId="72DC760D"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42,211</w:t>
            </w:r>
            <w:r w:rsidRPr="002C0D02">
              <w:rPr>
                <w:rFonts w:ascii="Arial Narrow" w:hAnsi="Arial Narrow" w:cs="Arial"/>
                <w:bCs/>
                <w:sz w:val="20"/>
              </w:rPr>
              <w:t xml:space="preserve"> </w:t>
            </w:r>
          </w:p>
        </w:tc>
        <w:tc>
          <w:tcPr>
            <w:tcW w:w="1700" w:type="dxa"/>
            <w:vAlign w:val="bottom"/>
          </w:tcPr>
          <w:p w14:paraId="6B098E5F" w14:textId="224856B7"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$ 3,</w:t>
            </w:r>
            <w:r>
              <w:rPr>
                <w:rFonts w:ascii="Arial Narrow" w:hAnsi="Arial Narrow" w:cs="Arial"/>
                <w:bCs/>
                <w:sz w:val="20"/>
              </w:rPr>
              <w:t>518</w:t>
            </w:r>
            <w:r w:rsidRPr="002C0D02">
              <w:rPr>
                <w:rFonts w:ascii="Arial Narrow" w:hAnsi="Arial Narrow" w:cs="Arial"/>
                <w:bCs/>
                <w:sz w:val="20"/>
              </w:rPr>
              <w:t xml:space="preserve"> </w:t>
            </w:r>
          </w:p>
        </w:tc>
        <w:tc>
          <w:tcPr>
            <w:tcW w:w="1700" w:type="dxa"/>
            <w:vAlign w:val="bottom"/>
          </w:tcPr>
          <w:p w14:paraId="68A7C1A1" w14:textId="6A016DAA"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1,759</w:t>
            </w:r>
            <w:r w:rsidRPr="002C0D02">
              <w:rPr>
                <w:rFonts w:ascii="Arial Narrow" w:hAnsi="Arial Narrow" w:cs="Arial"/>
                <w:bCs/>
                <w:sz w:val="20"/>
              </w:rPr>
              <w:t xml:space="preserve"> </w:t>
            </w:r>
          </w:p>
        </w:tc>
        <w:tc>
          <w:tcPr>
            <w:tcW w:w="1700" w:type="dxa"/>
            <w:vAlign w:val="bottom"/>
          </w:tcPr>
          <w:p w14:paraId="06BC25B8" w14:textId="47C22FAC"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624</w:t>
            </w:r>
            <w:r w:rsidRPr="002C0D02">
              <w:rPr>
                <w:rFonts w:ascii="Arial Narrow" w:hAnsi="Arial Narrow" w:cs="Arial"/>
                <w:bCs/>
                <w:sz w:val="20"/>
              </w:rPr>
              <w:t xml:space="preserve"> </w:t>
            </w:r>
          </w:p>
        </w:tc>
        <w:tc>
          <w:tcPr>
            <w:tcW w:w="1756" w:type="dxa"/>
            <w:vAlign w:val="bottom"/>
          </w:tcPr>
          <w:p w14:paraId="7AFFAA5B" w14:textId="77D1F6EB"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812</w:t>
            </w:r>
            <w:r w:rsidRPr="002C0D02">
              <w:rPr>
                <w:rFonts w:ascii="Arial Narrow" w:hAnsi="Arial Narrow" w:cs="Arial"/>
                <w:bCs/>
                <w:sz w:val="20"/>
              </w:rPr>
              <w:t xml:space="preserve"> </w:t>
            </w:r>
          </w:p>
        </w:tc>
      </w:tr>
      <w:tr w:rsidR="00124D9E" w:rsidRPr="00173E44" w14:paraId="3959B420" w14:textId="77777777" w:rsidTr="001D4223">
        <w:trPr>
          <w:trHeight w:val="168"/>
        </w:trPr>
        <w:tc>
          <w:tcPr>
            <w:tcW w:w="2437" w:type="dxa"/>
            <w:shd w:val="clear" w:color="auto" w:fill="auto"/>
            <w:vAlign w:val="bottom"/>
          </w:tcPr>
          <w:p w14:paraId="0D8B7740" w14:textId="77777777" w:rsidR="00124D9E" w:rsidRPr="00173E44"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173E44">
              <w:rPr>
                <w:sz w:val="22"/>
                <w:szCs w:val="22"/>
                <w:lang w:bidi="es-ES"/>
              </w:rPr>
              <w:t>6</w:t>
            </w:r>
          </w:p>
        </w:tc>
        <w:tc>
          <w:tcPr>
            <w:tcW w:w="1700" w:type="dxa"/>
            <w:vAlign w:val="bottom"/>
          </w:tcPr>
          <w:p w14:paraId="3A6A8CFF" w14:textId="428E4E11"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w:t>
            </w:r>
            <w:r>
              <w:rPr>
                <w:rFonts w:ascii="Arial Narrow" w:hAnsi="Arial Narrow" w:cs="Arial"/>
                <w:bCs/>
                <w:sz w:val="20"/>
              </w:rPr>
              <w:t>8,347</w:t>
            </w:r>
            <w:r w:rsidRPr="002C0D02">
              <w:rPr>
                <w:rFonts w:ascii="Arial Narrow" w:hAnsi="Arial Narrow" w:cs="Arial"/>
                <w:bCs/>
                <w:sz w:val="20"/>
              </w:rPr>
              <w:t xml:space="preserve"> </w:t>
            </w:r>
          </w:p>
        </w:tc>
        <w:tc>
          <w:tcPr>
            <w:tcW w:w="1700" w:type="dxa"/>
            <w:vAlign w:val="bottom"/>
          </w:tcPr>
          <w:p w14:paraId="24AFD5B3" w14:textId="3A742A23"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4,029</w:t>
            </w:r>
            <w:r w:rsidRPr="002C0D02">
              <w:rPr>
                <w:rFonts w:ascii="Arial Narrow" w:hAnsi="Arial Narrow" w:cs="Arial"/>
                <w:bCs/>
                <w:sz w:val="20"/>
              </w:rPr>
              <w:t xml:space="preserve"> </w:t>
            </w:r>
          </w:p>
        </w:tc>
        <w:tc>
          <w:tcPr>
            <w:tcW w:w="1700" w:type="dxa"/>
            <w:vAlign w:val="bottom"/>
          </w:tcPr>
          <w:p w14:paraId="08A5FD50" w14:textId="1D36F9E0"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2,015</w:t>
            </w:r>
            <w:r w:rsidRPr="002C0D02">
              <w:rPr>
                <w:rFonts w:ascii="Arial Narrow" w:hAnsi="Arial Narrow" w:cs="Arial"/>
                <w:bCs/>
                <w:sz w:val="20"/>
              </w:rPr>
              <w:t xml:space="preserve"> </w:t>
            </w:r>
          </w:p>
        </w:tc>
        <w:tc>
          <w:tcPr>
            <w:tcW w:w="1700" w:type="dxa"/>
            <w:vAlign w:val="bottom"/>
          </w:tcPr>
          <w:p w14:paraId="62F38BE6" w14:textId="26CD8976"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w:t>
            </w:r>
            <w:r>
              <w:rPr>
                <w:rFonts w:ascii="Arial Narrow" w:hAnsi="Arial Narrow" w:cs="Arial"/>
                <w:bCs/>
                <w:sz w:val="20"/>
              </w:rPr>
              <w:t>860</w:t>
            </w:r>
            <w:r w:rsidRPr="002C0D02">
              <w:rPr>
                <w:rFonts w:ascii="Arial Narrow" w:hAnsi="Arial Narrow" w:cs="Arial"/>
                <w:bCs/>
                <w:sz w:val="20"/>
              </w:rPr>
              <w:t xml:space="preserve"> </w:t>
            </w:r>
          </w:p>
        </w:tc>
        <w:tc>
          <w:tcPr>
            <w:tcW w:w="1756" w:type="dxa"/>
            <w:vAlign w:val="bottom"/>
          </w:tcPr>
          <w:p w14:paraId="344AEC58" w14:textId="69FD8A09"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930</w:t>
            </w:r>
            <w:r w:rsidRPr="002C0D02">
              <w:rPr>
                <w:rFonts w:ascii="Arial Narrow" w:hAnsi="Arial Narrow" w:cs="Arial"/>
                <w:bCs/>
                <w:sz w:val="20"/>
              </w:rPr>
              <w:t xml:space="preserve"> </w:t>
            </w:r>
          </w:p>
        </w:tc>
      </w:tr>
      <w:tr w:rsidR="00124D9E" w:rsidRPr="00173E44" w14:paraId="1E6A9E47" w14:textId="77777777" w:rsidTr="001D4223">
        <w:trPr>
          <w:trHeight w:val="168"/>
        </w:trPr>
        <w:tc>
          <w:tcPr>
            <w:tcW w:w="2437" w:type="dxa"/>
            <w:shd w:val="clear" w:color="auto" w:fill="auto"/>
            <w:vAlign w:val="bottom"/>
          </w:tcPr>
          <w:p w14:paraId="41600664" w14:textId="77777777" w:rsidR="00124D9E" w:rsidRPr="00173E44"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173E44">
              <w:rPr>
                <w:sz w:val="22"/>
                <w:szCs w:val="22"/>
                <w:lang w:bidi="es-ES"/>
              </w:rPr>
              <w:t>7</w:t>
            </w:r>
          </w:p>
        </w:tc>
        <w:tc>
          <w:tcPr>
            <w:tcW w:w="1700" w:type="dxa"/>
            <w:vAlign w:val="bottom"/>
          </w:tcPr>
          <w:p w14:paraId="1BE21135" w14:textId="6B9318BE"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54,483</w:t>
            </w:r>
            <w:r w:rsidRPr="002C0D02">
              <w:rPr>
                <w:rFonts w:ascii="Arial Narrow" w:hAnsi="Arial Narrow" w:cs="Arial"/>
                <w:bCs/>
                <w:sz w:val="20"/>
              </w:rPr>
              <w:t xml:space="preserve"> </w:t>
            </w:r>
          </w:p>
        </w:tc>
        <w:tc>
          <w:tcPr>
            <w:tcW w:w="1700" w:type="dxa"/>
            <w:vAlign w:val="bottom"/>
          </w:tcPr>
          <w:p w14:paraId="4ABAE0CA" w14:textId="14A09A71"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$ 4,</w:t>
            </w:r>
            <w:r>
              <w:rPr>
                <w:rFonts w:ascii="Arial Narrow" w:hAnsi="Arial Narrow" w:cs="Arial"/>
                <w:bCs/>
                <w:sz w:val="20"/>
              </w:rPr>
              <w:t>541</w:t>
            </w:r>
            <w:r w:rsidRPr="002C0D02">
              <w:rPr>
                <w:rFonts w:ascii="Arial Narrow" w:hAnsi="Arial Narrow" w:cs="Arial"/>
                <w:bCs/>
                <w:sz w:val="20"/>
              </w:rPr>
              <w:t xml:space="preserve"> </w:t>
            </w:r>
          </w:p>
        </w:tc>
        <w:tc>
          <w:tcPr>
            <w:tcW w:w="1700" w:type="dxa"/>
            <w:vAlign w:val="bottom"/>
          </w:tcPr>
          <w:p w14:paraId="7E4E8A9C" w14:textId="08B842CF"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$ 2,</w:t>
            </w:r>
            <w:r>
              <w:rPr>
                <w:rFonts w:ascii="Arial Narrow" w:hAnsi="Arial Narrow" w:cs="Arial"/>
                <w:bCs/>
                <w:sz w:val="20"/>
              </w:rPr>
              <w:t>271</w:t>
            </w:r>
            <w:r w:rsidRPr="002C0D02">
              <w:rPr>
                <w:rFonts w:ascii="Arial Narrow" w:hAnsi="Arial Narrow" w:cs="Arial"/>
                <w:bCs/>
                <w:sz w:val="20"/>
              </w:rPr>
              <w:t xml:space="preserve"> </w:t>
            </w:r>
          </w:p>
        </w:tc>
        <w:tc>
          <w:tcPr>
            <w:tcW w:w="1700" w:type="dxa"/>
            <w:vAlign w:val="bottom"/>
          </w:tcPr>
          <w:p w14:paraId="26286BB9" w14:textId="15E9B218"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2,096</w:t>
            </w:r>
            <w:r w:rsidRPr="002C0D02">
              <w:rPr>
                <w:rFonts w:ascii="Arial Narrow" w:hAnsi="Arial Narrow" w:cs="Arial"/>
                <w:bCs/>
                <w:sz w:val="20"/>
              </w:rPr>
              <w:t xml:space="preserve"> </w:t>
            </w:r>
          </w:p>
        </w:tc>
        <w:tc>
          <w:tcPr>
            <w:tcW w:w="1756" w:type="dxa"/>
            <w:vAlign w:val="bottom"/>
          </w:tcPr>
          <w:p w14:paraId="77B96528" w14:textId="65D2B1F9"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1,048</w:t>
            </w:r>
            <w:r w:rsidRPr="002C0D02">
              <w:rPr>
                <w:rFonts w:ascii="Arial Narrow" w:hAnsi="Arial Narrow" w:cs="Arial"/>
                <w:bCs/>
                <w:sz w:val="20"/>
              </w:rPr>
              <w:t xml:space="preserve"> </w:t>
            </w:r>
          </w:p>
        </w:tc>
      </w:tr>
      <w:tr w:rsidR="00124D9E" w:rsidRPr="00173E44" w14:paraId="711267CA" w14:textId="77777777" w:rsidTr="001D4223">
        <w:trPr>
          <w:trHeight w:val="168"/>
        </w:trPr>
        <w:tc>
          <w:tcPr>
            <w:tcW w:w="2437" w:type="dxa"/>
            <w:shd w:val="clear" w:color="auto" w:fill="auto"/>
            <w:vAlign w:val="bottom"/>
          </w:tcPr>
          <w:p w14:paraId="7B46CF40" w14:textId="77777777" w:rsidR="00124D9E" w:rsidRPr="00173E44"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173E44">
              <w:rPr>
                <w:sz w:val="22"/>
                <w:szCs w:val="22"/>
                <w:lang w:bidi="es-ES"/>
              </w:rPr>
              <w:t>8</w:t>
            </w:r>
          </w:p>
        </w:tc>
        <w:tc>
          <w:tcPr>
            <w:tcW w:w="1700" w:type="dxa"/>
            <w:vAlign w:val="bottom"/>
          </w:tcPr>
          <w:p w14:paraId="6689B2B3" w14:textId="7F1A1416"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60,619</w:t>
            </w:r>
            <w:r w:rsidRPr="002C0D02">
              <w:rPr>
                <w:rFonts w:ascii="Arial Narrow" w:hAnsi="Arial Narrow" w:cs="Arial"/>
                <w:bCs/>
                <w:sz w:val="20"/>
              </w:rPr>
              <w:t xml:space="preserve"> </w:t>
            </w:r>
          </w:p>
        </w:tc>
        <w:tc>
          <w:tcPr>
            <w:tcW w:w="1700" w:type="dxa"/>
            <w:vAlign w:val="bottom"/>
          </w:tcPr>
          <w:p w14:paraId="4B995EF5" w14:textId="510D3C5D"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5,052</w:t>
            </w:r>
            <w:r w:rsidRPr="002C0D02">
              <w:rPr>
                <w:rFonts w:ascii="Arial Narrow" w:hAnsi="Arial Narrow" w:cs="Arial"/>
                <w:bCs/>
                <w:sz w:val="20"/>
              </w:rPr>
              <w:t xml:space="preserve"> </w:t>
            </w:r>
          </w:p>
        </w:tc>
        <w:tc>
          <w:tcPr>
            <w:tcW w:w="1700" w:type="dxa"/>
            <w:vAlign w:val="bottom"/>
          </w:tcPr>
          <w:p w14:paraId="55DCC65A" w14:textId="194399DD"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2,526</w:t>
            </w:r>
          </w:p>
        </w:tc>
        <w:tc>
          <w:tcPr>
            <w:tcW w:w="1700" w:type="dxa"/>
            <w:vAlign w:val="bottom"/>
          </w:tcPr>
          <w:p w14:paraId="11B25360" w14:textId="2BEE833F"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2,332</w:t>
            </w:r>
            <w:r w:rsidRPr="002C0D02">
              <w:rPr>
                <w:rFonts w:ascii="Arial Narrow" w:hAnsi="Arial Narrow" w:cs="Arial"/>
                <w:bCs/>
                <w:sz w:val="20"/>
              </w:rPr>
              <w:t xml:space="preserve"> </w:t>
            </w:r>
          </w:p>
        </w:tc>
        <w:tc>
          <w:tcPr>
            <w:tcW w:w="1756" w:type="dxa"/>
            <w:vAlign w:val="bottom"/>
          </w:tcPr>
          <w:p w14:paraId="013533D7" w14:textId="12AC9495"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1,166</w:t>
            </w:r>
          </w:p>
        </w:tc>
      </w:tr>
      <w:tr w:rsidR="00124D9E" w:rsidRPr="00173E44" w14:paraId="4E02894B" w14:textId="77777777" w:rsidTr="001D4223">
        <w:trPr>
          <w:trHeight w:val="226"/>
        </w:trPr>
        <w:tc>
          <w:tcPr>
            <w:tcW w:w="2437" w:type="dxa"/>
            <w:shd w:val="clear" w:color="auto" w:fill="auto"/>
            <w:vAlign w:val="bottom"/>
          </w:tcPr>
          <w:p w14:paraId="6A24A26C" w14:textId="77777777" w:rsidR="00124D9E" w:rsidRPr="00173E44"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173E44">
              <w:rPr>
                <w:sz w:val="22"/>
                <w:szCs w:val="22"/>
                <w:lang w:bidi="es-ES"/>
              </w:rPr>
              <w:t>*Por cada persona adicional, añadir</w:t>
            </w:r>
          </w:p>
        </w:tc>
        <w:tc>
          <w:tcPr>
            <w:tcW w:w="1700" w:type="dxa"/>
            <w:vAlign w:val="bottom"/>
          </w:tcPr>
          <w:p w14:paraId="1A780026" w14:textId="2A217A2B"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6,136</w:t>
            </w:r>
            <w:r w:rsidRPr="002C0D02">
              <w:rPr>
                <w:rFonts w:ascii="Arial Narrow" w:hAnsi="Arial Narrow" w:cs="Arial"/>
                <w:bCs/>
                <w:sz w:val="20"/>
              </w:rPr>
              <w:t xml:space="preserve"> </w:t>
            </w:r>
          </w:p>
        </w:tc>
        <w:tc>
          <w:tcPr>
            <w:tcW w:w="1700" w:type="dxa"/>
            <w:vAlign w:val="bottom"/>
          </w:tcPr>
          <w:p w14:paraId="08AA6F66" w14:textId="1FC01EFE"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512</w:t>
            </w:r>
            <w:r w:rsidRPr="002C0D02">
              <w:rPr>
                <w:rFonts w:ascii="Arial Narrow" w:hAnsi="Arial Narrow" w:cs="Arial"/>
                <w:bCs/>
                <w:sz w:val="20"/>
              </w:rPr>
              <w:t xml:space="preserve"> </w:t>
            </w:r>
          </w:p>
        </w:tc>
        <w:tc>
          <w:tcPr>
            <w:tcW w:w="1700" w:type="dxa"/>
            <w:vAlign w:val="bottom"/>
          </w:tcPr>
          <w:p w14:paraId="0D805B5F" w14:textId="2E333DC6"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256</w:t>
            </w:r>
          </w:p>
        </w:tc>
        <w:tc>
          <w:tcPr>
            <w:tcW w:w="1700" w:type="dxa"/>
            <w:vAlign w:val="bottom"/>
          </w:tcPr>
          <w:p w14:paraId="103E11A6" w14:textId="63E9CC67"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w:t>
            </w:r>
            <w:r>
              <w:rPr>
                <w:rFonts w:ascii="Arial Narrow" w:hAnsi="Arial Narrow" w:cs="Arial"/>
                <w:bCs/>
                <w:sz w:val="20"/>
              </w:rPr>
              <w:t>236</w:t>
            </w:r>
            <w:r w:rsidRPr="002C0D02">
              <w:rPr>
                <w:rFonts w:ascii="Arial Narrow" w:hAnsi="Arial Narrow" w:cs="Arial"/>
                <w:bCs/>
                <w:sz w:val="20"/>
              </w:rPr>
              <w:t xml:space="preserve"> </w:t>
            </w:r>
          </w:p>
        </w:tc>
        <w:tc>
          <w:tcPr>
            <w:tcW w:w="1756" w:type="dxa"/>
            <w:vAlign w:val="bottom"/>
          </w:tcPr>
          <w:p w14:paraId="3837C161" w14:textId="6E6DEC73" w:rsidR="00124D9E" w:rsidRPr="00A95D0F" w:rsidRDefault="00124D9E" w:rsidP="00124D9E">
            <w:pPr>
              <w:tabs>
                <w:tab w:val="center" w:pos="4680"/>
                <w:tab w:val="left" w:pos="5040"/>
                <w:tab w:val="left" w:pos="5760"/>
                <w:tab w:val="left" w:pos="6480"/>
                <w:tab w:val="left" w:pos="7200"/>
                <w:tab w:val="left" w:pos="7920"/>
                <w:tab w:val="left" w:pos="8640"/>
                <w:tab w:val="left" w:pos="9360"/>
              </w:tabs>
              <w:jc w:val="center"/>
              <w:rPr>
                <w:rFonts w:ascii="Arial Narrow" w:hAnsi="Arial Narrow"/>
                <w:bCs/>
                <w:sz w:val="22"/>
                <w:szCs w:val="22"/>
              </w:rPr>
            </w:pPr>
            <w:r w:rsidRPr="002C0D02">
              <w:rPr>
                <w:rFonts w:ascii="Arial Narrow" w:hAnsi="Arial Narrow" w:cs="Arial"/>
                <w:bCs/>
                <w:sz w:val="20"/>
              </w:rPr>
              <w:t xml:space="preserve"> $ 11</w:t>
            </w:r>
            <w:r>
              <w:rPr>
                <w:rFonts w:ascii="Arial Narrow" w:hAnsi="Arial Narrow" w:cs="Arial"/>
                <w:bCs/>
                <w:sz w:val="20"/>
              </w:rPr>
              <w:t>8</w:t>
            </w:r>
          </w:p>
        </w:tc>
      </w:tr>
    </w:tbl>
    <w:p w14:paraId="5259E108" w14:textId="77777777" w:rsidR="003E2CD9" w:rsidRPr="00173E44"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5D1AC121" w14:textId="77777777" w:rsidR="003E2CD9" w:rsidRPr="00173E4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2"/>
        </w:rPr>
      </w:pPr>
      <w:r w:rsidRPr="00173E44">
        <w:rPr>
          <w:sz w:val="22"/>
          <w:szCs w:val="22"/>
          <w:u w:val="single"/>
          <w:lang w:bidi="es-ES"/>
        </w:rPr>
        <w:t>Informe de cambios</w:t>
      </w:r>
      <w:r w:rsidRPr="00173E44">
        <w:rPr>
          <w:sz w:val="22"/>
          <w:szCs w:val="22"/>
          <w:lang w:bidi="es-ES"/>
        </w:rPr>
        <w:t xml:space="preserve">:  Los beneficios para los cuales haya sido aprobado al momento de la solicitud son efectivos durante todo el año escolar.  </w:t>
      </w:r>
      <w:r w:rsidRPr="00173E44">
        <w:rPr>
          <w:b/>
          <w:sz w:val="22"/>
          <w:szCs w:val="22"/>
          <w:lang w:bidi="es-ES"/>
        </w:rPr>
        <w:t>Ya no necesita informar cambios, como un aumento en sus ingresos o reducción en el tamaño de la familia, o si ya no recibe apoyo del SNAP.</w:t>
      </w:r>
    </w:p>
    <w:p w14:paraId="666FE4EE" w14:textId="77777777" w:rsidR="003E2CD9" w:rsidRPr="00173E4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6DAE6569" w14:textId="77777777" w:rsidR="003E2CD9" w:rsidRPr="00E90938"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r w:rsidRPr="00173E44">
        <w:rPr>
          <w:sz w:val="22"/>
          <w:szCs w:val="22"/>
          <w:u w:val="single"/>
          <w:lang w:bidi="es-ES"/>
        </w:rPr>
        <w:t>Exclusiones de ingresos:</w:t>
      </w:r>
      <w:r w:rsidRPr="00173E44">
        <w:rPr>
          <w:sz w:val="22"/>
          <w:szCs w:val="22"/>
          <w:lang w:bidi="es-ES"/>
        </w:rPr>
        <w:t xml:space="preserve"> El valor de la atención proporcionada o planificada a un menor, o cualquier monto recibido como pago para dichos cuidados del niño o reembolso por gastos incurridos para dichos cuidados bajo el Fondo para el Desarrollo y Cuidado Infantil (subsidios en bloque) no deberían ser considerados como ingresos para este programa.</w:t>
      </w:r>
    </w:p>
    <w:p w14:paraId="56755D03" w14:textId="77777777" w:rsidR="003E2CD9" w:rsidRPr="00E90938"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6F7E1D45" w14:textId="2D517AB4" w:rsidR="003E2CD9" w:rsidRDefault="003E2CD9"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r w:rsidRPr="00E90938">
        <w:rPr>
          <w:sz w:val="22"/>
          <w:szCs w:val="22"/>
          <w:u w:val="single"/>
          <w:lang w:bidi="es-ES"/>
        </w:rPr>
        <w:t>Niño adoptado</w:t>
      </w:r>
      <w:r w:rsidRPr="00E90938">
        <w:rPr>
          <w:sz w:val="22"/>
          <w:szCs w:val="22"/>
          <w:lang w:bidi="es-ES"/>
        </w:rPr>
        <w:t>:  Su niño adoptado puede ser elegible para recibir leche gratuita.  Proporcione documentación de una agencia estatal o local apropiada que indique el estado del niño como adoptado.  Si tiene preguntas, póngase en contacto con la escuela para recibir ayuda con la solicitud.</w:t>
      </w:r>
    </w:p>
    <w:p w14:paraId="50D33D7F" w14:textId="52EB170A" w:rsidR="00675EB7"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rPr>
      </w:pPr>
    </w:p>
    <w:p w14:paraId="44EEFC45" w14:textId="6E793093" w:rsidR="00D14DC2" w:rsidRDefault="00675EB7" w:rsidP="00A612B5">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173E44">
        <w:rPr>
          <w:sz w:val="22"/>
          <w:szCs w:val="22"/>
          <w:lang w:bidi="es-ES"/>
        </w:rPr>
        <w:t>En la operación de programas de alimentación para niños, ningún niño será discriminado debido a su raza, sexo, color, nacionalidad, edad o discapacidad.</w:t>
      </w:r>
    </w:p>
    <w:p w14:paraId="3A49653F" w14:textId="77777777" w:rsidR="00A612B5" w:rsidRPr="00A612B5" w:rsidRDefault="00A612B5" w:rsidP="00A612B5">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F50C334"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u w:val="single"/>
          <w:lang w:bidi="es-ES"/>
        </w:rPr>
        <w:t>Audiencia imparcial</w:t>
      </w:r>
      <w:r w:rsidRPr="00A85FD4">
        <w:rPr>
          <w:sz w:val="22"/>
          <w:szCs w:val="22"/>
          <w:lang w:bidi="es-ES"/>
        </w:rPr>
        <w:t>:  Si no está de acuerdo con la decisión de la escuela sobre su solicitud o el resultado de la verificación, es posible que desee discutir este asunto con la escuela.  También puede tener el derecho a una audiencia imparcial.  Esto se puede hacer llamando o escribiendo al siguiente funcionario:</w:t>
      </w:r>
    </w:p>
    <w:p w14:paraId="785D5716"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FE2E5D9" w14:textId="77777777" w:rsidR="003E2CD9" w:rsidRPr="00A85FD4"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A85FD4">
        <w:rPr>
          <w:b/>
          <w:sz w:val="22"/>
          <w:szCs w:val="22"/>
          <w:lang w:bidi="es-ES"/>
        </w:rPr>
        <w:t>(Nombre, dirección y número telefónico del funcionario de audiencias)</w:t>
      </w:r>
    </w:p>
    <w:p w14:paraId="2E987D3D"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B096AF9"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u w:val="single"/>
          <w:lang w:bidi="es-ES"/>
        </w:rPr>
        <w:t>Confidencialidad</w:t>
      </w:r>
      <w:r w:rsidRPr="00A85FD4">
        <w:rPr>
          <w:sz w:val="22"/>
          <w:szCs w:val="22"/>
          <w:lang w:bidi="es-ES"/>
        </w:rPr>
        <w:t xml:space="preserve">: El Departamento de Agricultura de los Estados Unidos ha aprobado la divulgación de los nombres de los estudiantes y su estado de elegibilidad, sin consentimiento de los padres de familia o tutores, a personas directamente conectadas con la administración o la ejecución de programas federales de educación como Título I o la Evaluación Nacional del Progreso Educativo (NAEP), que son programas del Departamento de Educación de los Estados Unidos empleados para determinar áreas como la asignación de fondos a las escuelas, para evaluar estados socioeconómicos del área de asistencia de la escuela y para evaluar el progreso educativo.  También se puede divulgar información a programas estatales o locales de salud o educación administrados por la agencia estatal o la agencia local de educación, siempre que la agencia de educación estatal o local administre el programa, y programas de nutrición federales, estatales o locales similares al Programa Nacional de Almuerzos Escolares.  Además, </w:t>
      </w:r>
      <w:r w:rsidRPr="00A85FD4">
        <w:rPr>
          <w:i/>
          <w:sz w:val="22"/>
          <w:szCs w:val="22"/>
          <w:lang w:bidi="es-ES"/>
        </w:rPr>
        <w:t>toda</w:t>
      </w:r>
      <w:r w:rsidRPr="00A85FD4">
        <w:rPr>
          <w:sz w:val="22"/>
          <w:szCs w:val="22"/>
          <w:lang w:bidi="es-ES"/>
        </w:rPr>
        <w:t xml:space="preserve"> la información contenida en la solicitud de servicios gratuitos y a precio reducido puede ser divulgada a personas directamente conectadas con la administración o la ejecución de programas autorizados bajo la Ley Nacional de Almuerzos Escolares (NSLA) o la Ley de Nutrición Infantil (CNA); incluyendo los Programas Nacionales de Almuerzos Escolares y de Desayunos Escolares, el Programa Especial de Leche, el Programa de Asistencia Alimenticia para Niños y Adultos, el Programa de Servicio de Alimentos de Verano y el Programa Especial de Nutrición Suplementaria para Mujeres, Infantes y Niños (WIC); el Auditor General de los Estados Unidos para fines de audiencia, y los funcionarios federales, estatales o locales del orden público que investigan supuestas violaciones de los programas bajo la NSLA o la CNA.</w:t>
      </w:r>
    </w:p>
    <w:p w14:paraId="235995D2"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ED55814"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La divulgación de información de elegibilidad no específicamente autorizada por la NSLA requerirá una carta de consentimiento por escrito del padre de familia o tutor.</w:t>
      </w:r>
    </w:p>
    <w:p w14:paraId="19A0D959" w14:textId="77777777" w:rsidR="001D3C54" w:rsidRPr="00A85FD4"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ABEFC41" w14:textId="77777777" w:rsidR="001D3C54" w:rsidRPr="00A85FD4"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roofErr w:type="spellStart"/>
      <w:r w:rsidRPr="00A85FD4">
        <w:rPr>
          <w:sz w:val="22"/>
          <w:szCs w:val="22"/>
          <w:u w:val="single"/>
          <w:lang w:bidi="es-ES"/>
        </w:rPr>
        <w:t>Reaplicación</w:t>
      </w:r>
      <w:proofErr w:type="spellEnd"/>
      <w:r w:rsidRPr="00A85FD4">
        <w:rPr>
          <w:sz w:val="22"/>
          <w:szCs w:val="22"/>
          <w:lang w:bidi="es-ES"/>
        </w:rPr>
        <w:t>:  Usted puede aplicar para obtener beneficios en cualquier momento durante el año escolar.  Además, si no resulta elegible ahora, pero durante el año escolar pierde su empleo, tiene una disminución en los ingresos familiares o un aumento en el tamaño de la familia, puede solicitar y completar la solicitud en ese momento.</w:t>
      </w:r>
    </w:p>
    <w:p w14:paraId="1BE02A0C" w14:textId="77777777" w:rsidR="001D3C54" w:rsidRPr="00A85FD4"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2"/>
          <w:szCs w:val="22"/>
        </w:rPr>
      </w:pPr>
    </w:p>
    <w:p w14:paraId="01B9DF70" w14:textId="0B3F3B09"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 xml:space="preserve">Se le avisará cuando la solicitud haya sido aceptada o rechazada. La información presentada en la solicitud puede estar sujeta a verificación. Por favor, póngase en contacto con </w:t>
      </w:r>
      <w:r w:rsidRPr="00A85FD4">
        <w:rPr>
          <w:b/>
          <w:sz w:val="22"/>
          <w:szCs w:val="22"/>
          <w:lang w:bidi="es-ES"/>
        </w:rPr>
        <w:t>[nombre, dirección, número telefónico]</w:t>
      </w:r>
      <w:r w:rsidRPr="00A85FD4">
        <w:rPr>
          <w:sz w:val="22"/>
          <w:szCs w:val="22"/>
          <w:lang w:bidi="es-ES"/>
        </w:rPr>
        <w:t xml:space="preserve"> si tiene alguna pregunta.  </w:t>
      </w:r>
    </w:p>
    <w:p w14:paraId="52BD6D54" w14:textId="77777777" w:rsidR="003E2CD9" w:rsidRPr="00A85FD4" w:rsidRDefault="003E2CD9" w:rsidP="003E2CD9">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8181EB6" w14:textId="205E2E04" w:rsidR="003E2CD9" w:rsidRDefault="003E2CD9" w:rsidP="003E2CD9">
      <w:pPr>
        <w:tabs>
          <w:tab w:val="left" w:pos="-1440"/>
          <w:tab w:val="left" w:pos="-720"/>
          <w:tab w:val="left" w:pos="5760"/>
        </w:tabs>
        <w:jc w:val="both"/>
        <w:rPr>
          <w:rFonts w:ascii="Arial Narrow" w:hAnsi="Arial Narrow"/>
          <w:sz w:val="22"/>
          <w:szCs w:val="22"/>
        </w:rPr>
      </w:pPr>
      <w:r w:rsidRPr="00A85FD4">
        <w:rPr>
          <w:sz w:val="22"/>
          <w:szCs w:val="22"/>
          <w:lang w:bidi="es-ES"/>
        </w:rPr>
        <w:tab/>
      </w:r>
      <w:r w:rsidRPr="00A85FD4">
        <w:rPr>
          <w:sz w:val="22"/>
          <w:szCs w:val="22"/>
          <w:lang w:bidi="es-ES"/>
        </w:rPr>
        <w:tab/>
        <w:t>Atentamente,</w:t>
      </w:r>
    </w:p>
    <w:p w14:paraId="58180C85" w14:textId="2DA52595" w:rsidR="00A612B5" w:rsidRDefault="00A612B5" w:rsidP="003E2CD9">
      <w:pPr>
        <w:tabs>
          <w:tab w:val="left" w:pos="-1440"/>
          <w:tab w:val="left" w:pos="-720"/>
          <w:tab w:val="left" w:pos="5760"/>
        </w:tabs>
        <w:jc w:val="both"/>
        <w:rPr>
          <w:rFonts w:ascii="Arial Narrow" w:hAnsi="Arial Narrow"/>
          <w:sz w:val="22"/>
          <w:szCs w:val="22"/>
        </w:rPr>
      </w:pPr>
    </w:p>
    <w:p w14:paraId="339F81BF" w14:textId="09415435" w:rsidR="00A612B5" w:rsidRDefault="00A612B5" w:rsidP="003E2CD9">
      <w:pPr>
        <w:tabs>
          <w:tab w:val="left" w:pos="-1440"/>
          <w:tab w:val="left" w:pos="-720"/>
          <w:tab w:val="left" w:pos="5760"/>
        </w:tabs>
        <w:jc w:val="both"/>
        <w:rPr>
          <w:rFonts w:ascii="Arial Narrow" w:hAnsi="Arial Narrow"/>
          <w:sz w:val="22"/>
          <w:szCs w:val="22"/>
        </w:rPr>
      </w:pPr>
    </w:p>
    <w:p w14:paraId="2A48243C" w14:textId="2CA2E75E" w:rsidR="00A612B5" w:rsidRDefault="00A612B5" w:rsidP="003E2CD9">
      <w:pPr>
        <w:tabs>
          <w:tab w:val="left" w:pos="-1440"/>
          <w:tab w:val="left" w:pos="-720"/>
          <w:tab w:val="left" w:pos="5760"/>
        </w:tabs>
        <w:jc w:val="both"/>
        <w:rPr>
          <w:rFonts w:ascii="Arial Narrow" w:hAnsi="Arial Narrow"/>
          <w:sz w:val="22"/>
          <w:szCs w:val="22"/>
        </w:rPr>
      </w:pPr>
    </w:p>
    <w:p w14:paraId="0092C543" w14:textId="19A65317" w:rsidR="00A612B5" w:rsidRDefault="00A612B5" w:rsidP="003E2CD9">
      <w:pPr>
        <w:tabs>
          <w:tab w:val="left" w:pos="-1440"/>
          <w:tab w:val="left" w:pos="-720"/>
          <w:tab w:val="left" w:pos="5760"/>
        </w:tabs>
        <w:jc w:val="both"/>
        <w:rPr>
          <w:rFonts w:ascii="Arial Narrow" w:hAnsi="Arial Narrow"/>
          <w:sz w:val="22"/>
          <w:szCs w:val="22"/>
        </w:rPr>
      </w:pPr>
    </w:p>
    <w:p w14:paraId="1CCE523B" w14:textId="32355B3E" w:rsidR="00A612B5" w:rsidRDefault="00A612B5" w:rsidP="003E2CD9">
      <w:pPr>
        <w:tabs>
          <w:tab w:val="left" w:pos="-1440"/>
          <w:tab w:val="left" w:pos="-720"/>
          <w:tab w:val="left" w:pos="5760"/>
        </w:tabs>
        <w:jc w:val="both"/>
        <w:rPr>
          <w:rFonts w:ascii="Arial Narrow" w:hAnsi="Arial Narrow"/>
          <w:sz w:val="22"/>
          <w:szCs w:val="22"/>
        </w:rPr>
      </w:pPr>
    </w:p>
    <w:p w14:paraId="2C64DDA8" w14:textId="0C73D704" w:rsidR="0069076D" w:rsidRDefault="0069076D" w:rsidP="001701C4">
      <w:pPr>
        <w:jc w:val="both"/>
        <w:rPr>
          <w:b/>
          <w:sz w:val="22"/>
          <w:szCs w:val="22"/>
          <w:lang w:bidi="es-ES"/>
        </w:rPr>
      </w:pPr>
    </w:p>
    <w:p w14:paraId="4FE87A85" w14:textId="77777777" w:rsidR="0069076D" w:rsidRDefault="0069076D" w:rsidP="001701C4">
      <w:pPr>
        <w:jc w:val="both"/>
        <w:rPr>
          <w:b/>
          <w:sz w:val="22"/>
          <w:szCs w:val="22"/>
          <w:lang w:bidi="es-ES"/>
        </w:rPr>
      </w:pPr>
    </w:p>
    <w:p w14:paraId="0DDCC871" w14:textId="037264F5" w:rsidR="0069076D" w:rsidRDefault="0069076D" w:rsidP="001701C4">
      <w:pPr>
        <w:jc w:val="both"/>
        <w:rPr>
          <w:rStyle w:val="Strong"/>
          <w:rFonts w:eastAsiaTheme="majorEastAsia"/>
          <w:color w:val="000000"/>
          <w:sz w:val="17"/>
          <w:szCs w:val="17"/>
        </w:rPr>
      </w:pPr>
      <w:r>
        <w:rPr>
          <w:rStyle w:val="Strong"/>
          <w:rFonts w:eastAsiaTheme="majorEastAsia"/>
          <w:color w:val="000000"/>
          <w:sz w:val="17"/>
          <w:szCs w:val="17"/>
        </w:rPr>
        <w:t>Los demás programas de asistencia nutricional del FNS, las agencias estatales y locales, y sus beneficiarios secundarios, deben publicar el siguiente Aviso de No Discriminación:</w:t>
      </w:r>
    </w:p>
    <w:p w14:paraId="5697C4B3" w14:textId="77777777" w:rsidR="003D34B2" w:rsidRPr="0069076D" w:rsidRDefault="003D34B2" w:rsidP="001701C4">
      <w:pPr>
        <w:jc w:val="both"/>
        <w:rPr>
          <w:rFonts w:ascii="Arial Narrow" w:hAnsi="Arial Narrow"/>
          <w:sz w:val="22"/>
          <w:szCs w:val="22"/>
        </w:rPr>
      </w:pPr>
    </w:p>
    <w:p w14:paraId="6A025491" w14:textId="1761DBA0" w:rsidR="0069076D" w:rsidRDefault="0069076D" w:rsidP="001701C4">
      <w:pPr>
        <w:pStyle w:val="NormalWeb"/>
        <w:spacing w:before="0" w:beforeAutospacing="0" w:after="0" w:afterAutospacing="0" w:line="384" w:lineRule="atLeast"/>
        <w:rPr>
          <w:color w:val="000000"/>
          <w:sz w:val="17"/>
          <w:szCs w:val="17"/>
        </w:rPr>
      </w:pPr>
      <w:r>
        <w:rPr>
          <w:color w:val="000000"/>
          <w:sz w:val="17"/>
          <w:szCs w:val="17"/>
        </w:rPr>
        <w:t>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w:t>
      </w:r>
    </w:p>
    <w:p w14:paraId="20333F60" w14:textId="77777777" w:rsidR="003D34B2" w:rsidRDefault="003D34B2" w:rsidP="001701C4">
      <w:pPr>
        <w:pStyle w:val="NormalWeb"/>
        <w:spacing w:before="0" w:beforeAutospacing="0" w:after="0" w:afterAutospacing="0" w:line="384" w:lineRule="atLeast"/>
        <w:rPr>
          <w:color w:val="000000"/>
          <w:sz w:val="17"/>
          <w:szCs w:val="17"/>
        </w:rPr>
      </w:pPr>
    </w:p>
    <w:p w14:paraId="76731D62" w14:textId="69130CD4" w:rsidR="0069076D" w:rsidRDefault="0069076D" w:rsidP="001701C4">
      <w:pPr>
        <w:pStyle w:val="NormalWeb"/>
        <w:spacing w:before="0" w:beforeAutospacing="0" w:after="0" w:afterAutospacing="0" w:line="384" w:lineRule="atLeast"/>
        <w:rPr>
          <w:color w:val="000000"/>
          <w:sz w:val="17"/>
          <w:szCs w:val="17"/>
        </w:rPr>
      </w:pPr>
      <w:r>
        <w:rPr>
          <w:color w:val="000000"/>
          <w:sz w:val="17"/>
          <w:szCs w:val="17"/>
        </w:rPr>
        <w:lastRenderedPageBreak/>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color w:val="000000"/>
          <w:sz w:val="17"/>
          <w:szCs w:val="17"/>
        </w:rPr>
        <w:t>Relay</w:t>
      </w:r>
      <w:proofErr w:type="spellEnd"/>
      <w:r>
        <w:rPr>
          <w:color w:val="000000"/>
          <w:sz w:val="17"/>
          <w:szCs w:val="17"/>
        </w:rPr>
        <w:t xml:space="preserve"> </w:t>
      </w:r>
      <w:proofErr w:type="spellStart"/>
      <w:r>
        <w:rPr>
          <w:color w:val="000000"/>
          <w:sz w:val="17"/>
          <w:szCs w:val="17"/>
        </w:rPr>
        <w:t>Service</w:t>
      </w:r>
      <w:proofErr w:type="spellEnd"/>
      <w:r>
        <w:rPr>
          <w:color w:val="000000"/>
          <w:sz w:val="17"/>
          <w:szCs w:val="17"/>
        </w:rPr>
        <w:t xml:space="preserve"> [Servicio Federal de Retransmisión] al (800) 877-8339. Además, la información del programa se puede proporcionar en otros idiomas.</w:t>
      </w:r>
    </w:p>
    <w:p w14:paraId="1AE021BF" w14:textId="77777777" w:rsidR="003D34B2" w:rsidRDefault="003D34B2" w:rsidP="001701C4">
      <w:pPr>
        <w:pStyle w:val="NormalWeb"/>
        <w:spacing w:before="0" w:beforeAutospacing="0" w:after="0" w:afterAutospacing="0" w:line="384" w:lineRule="atLeast"/>
        <w:rPr>
          <w:color w:val="000000"/>
          <w:sz w:val="17"/>
          <w:szCs w:val="17"/>
        </w:rPr>
      </w:pPr>
    </w:p>
    <w:p w14:paraId="393B2938" w14:textId="237B521D" w:rsidR="0069076D" w:rsidRDefault="0069076D" w:rsidP="001701C4">
      <w:pPr>
        <w:pStyle w:val="NormalWeb"/>
        <w:spacing w:before="0" w:beforeAutospacing="0" w:after="0" w:afterAutospacing="0" w:line="384" w:lineRule="atLeast"/>
        <w:rPr>
          <w:color w:val="000000"/>
          <w:sz w:val="17"/>
          <w:szCs w:val="17"/>
        </w:rPr>
      </w:pPr>
      <w:r>
        <w:rPr>
          <w:color w:val="000000"/>
          <w:sz w:val="17"/>
          <w:szCs w:val="17"/>
        </w:rPr>
        <w:t>Para presentar una denuncia de discriminación, complete el</w:t>
      </w:r>
      <w:r>
        <w:rPr>
          <w:color w:val="000000"/>
          <w:sz w:val="20"/>
          <w:szCs w:val="20"/>
          <w:lang w:val="es-MX"/>
        </w:rPr>
        <w:t> </w:t>
      </w:r>
      <w:hyperlink r:id="rId8" w:history="1">
        <w:r>
          <w:rPr>
            <w:rStyle w:val="Hyperlink"/>
            <w:rFonts w:eastAsiaTheme="majorEastAsia"/>
            <w:color w:val="045CAA"/>
            <w:sz w:val="17"/>
            <w:szCs w:val="17"/>
          </w:rPr>
          <w:t>Formulario de Denuncia de Discriminación del Programa del USDA</w:t>
        </w:r>
      </w:hyperlink>
      <w:r>
        <w:rPr>
          <w:color w:val="000000"/>
          <w:sz w:val="17"/>
          <w:szCs w:val="17"/>
        </w:rPr>
        <w:t xml:space="preserve">, (AD-3027) que está disponible en </w:t>
      </w:r>
      <w:proofErr w:type="spellStart"/>
      <w:r>
        <w:rPr>
          <w:color w:val="000000"/>
          <w:sz w:val="17"/>
          <w:szCs w:val="17"/>
        </w:rPr>
        <w:t>linea</w:t>
      </w:r>
      <w:proofErr w:type="spellEnd"/>
      <w:r>
        <w:rPr>
          <w:color w:val="000000"/>
          <w:sz w:val="17"/>
          <w:szCs w:val="17"/>
        </w:rPr>
        <w:t xml:space="preserve"> en:</w:t>
      </w:r>
      <w:hyperlink r:id="rId9" w:history="1">
        <w:r>
          <w:rPr>
            <w:rStyle w:val="Hyperlink"/>
            <w:rFonts w:eastAsiaTheme="majorEastAsia"/>
            <w:color w:val="045CAA"/>
            <w:sz w:val="17"/>
            <w:szCs w:val="17"/>
          </w:rPr>
          <w:t>http://www.ocio.usda.gov/sites/default/files/docs/2012/Spanish_Form_508_Compliant_6_8_12_0.pdf</w:t>
        </w:r>
      </w:hyperlink>
      <w:r>
        <w:rPr>
          <w:color w:val="000000"/>
          <w:sz w:val="17"/>
          <w:szCs w:val="17"/>
        </w:rPr>
        <w:t>.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4D09DF14" w14:textId="77777777" w:rsidR="003D34B2" w:rsidRDefault="003D34B2" w:rsidP="001701C4">
      <w:pPr>
        <w:pStyle w:val="NormalWeb"/>
        <w:spacing w:before="0" w:beforeAutospacing="0" w:after="0" w:afterAutospacing="0" w:line="384" w:lineRule="atLeast"/>
        <w:rPr>
          <w:color w:val="000000"/>
          <w:sz w:val="17"/>
          <w:szCs w:val="17"/>
        </w:rPr>
      </w:pPr>
    </w:p>
    <w:p w14:paraId="2DA9237C" w14:textId="77777777" w:rsidR="0069076D" w:rsidRDefault="0069076D" w:rsidP="003D34B2">
      <w:pPr>
        <w:spacing w:line="360" w:lineRule="auto"/>
        <w:rPr>
          <w:color w:val="000000"/>
          <w:sz w:val="17"/>
          <w:szCs w:val="17"/>
        </w:rPr>
      </w:pPr>
      <w:r>
        <w:rPr>
          <w:color w:val="000000"/>
          <w:sz w:val="17"/>
          <w:szCs w:val="17"/>
        </w:rPr>
        <w:t xml:space="preserve">(1)     correo: U.S. Department of </w:t>
      </w:r>
      <w:proofErr w:type="spellStart"/>
      <w:r>
        <w:rPr>
          <w:color w:val="000000"/>
          <w:sz w:val="17"/>
          <w:szCs w:val="17"/>
        </w:rPr>
        <w:t>Agriculture</w:t>
      </w:r>
      <w:proofErr w:type="spellEnd"/>
    </w:p>
    <w:p w14:paraId="4CC3133A" w14:textId="77777777" w:rsidR="0069076D" w:rsidRDefault="0069076D" w:rsidP="003D34B2">
      <w:pPr>
        <w:spacing w:line="360" w:lineRule="auto"/>
        <w:rPr>
          <w:color w:val="000000"/>
          <w:sz w:val="17"/>
          <w:szCs w:val="17"/>
        </w:rPr>
      </w:pPr>
      <w:r>
        <w:rPr>
          <w:color w:val="000000"/>
          <w:sz w:val="17"/>
          <w:szCs w:val="17"/>
        </w:rPr>
        <w:t xml:space="preserve">         Office of </w:t>
      </w:r>
      <w:proofErr w:type="spellStart"/>
      <w:r>
        <w:rPr>
          <w:color w:val="000000"/>
          <w:sz w:val="17"/>
          <w:szCs w:val="17"/>
        </w:rPr>
        <w:t>the</w:t>
      </w:r>
      <w:proofErr w:type="spellEnd"/>
      <w:r>
        <w:rPr>
          <w:color w:val="000000"/>
          <w:sz w:val="17"/>
          <w:szCs w:val="17"/>
        </w:rPr>
        <w:t xml:space="preserve"> </w:t>
      </w:r>
      <w:proofErr w:type="spellStart"/>
      <w:r>
        <w:rPr>
          <w:color w:val="000000"/>
          <w:sz w:val="17"/>
          <w:szCs w:val="17"/>
        </w:rPr>
        <w:t>Assistant</w:t>
      </w:r>
      <w:proofErr w:type="spellEnd"/>
      <w:r>
        <w:rPr>
          <w:color w:val="000000"/>
          <w:sz w:val="17"/>
          <w:szCs w:val="17"/>
        </w:rPr>
        <w:t xml:space="preserve"> Secretary </w:t>
      </w:r>
      <w:proofErr w:type="spellStart"/>
      <w:r>
        <w:rPr>
          <w:color w:val="000000"/>
          <w:sz w:val="17"/>
          <w:szCs w:val="17"/>
        </w:rPr>
        <w:t>for</w:t>
      </w:r>
      <w:proofErr w:type="spellEnd"/>
      <w:r>
        <w:rPr>
          <w:color w:val="000000"/>
          <w:sz w:val="17"/>
          <w:szCs w:val="17"/>
        </w:rPr>
        <w:t xml:space="preserve"> Civil </w:t>
      </w:r>
      <w:proofErr w:type="spellStart"/>
      <w:r>
        <w:rPr>
          <w:color w:val="000000"/>
          <w:sz w:val="17"/>
          <w:szCs w:val="17"/>
        </w:rPr>
        <w:t>Rights</w:t>
      </w:r>
      <w:proofErr w:type="spellEnd"/>
    </w:p>
    <w:p w14:paraId="72C58756" w14:textId="77777777" w:rsidR="0069076D" w:rsidRDefault="0069076D" w:rsidP="003D34B2">
      <w:pPr>
        <w:spacing w:line="360" w:lineRule="auto"/>
        <w:rPr>
          <w:color w:val="000000"/>
          <w:sz w:val="17"/>
          <w:szCs w:val="17"/>
        </w:rPr>
      </w:pPr>
      <w:r>
        <w:rPr>
          <w:color w:val="000000"/>
          <w:sz w:val="17"/>
          <w:szCs w:val="17"/>
        </w:rPr>
        <w:t>         1400 Independence Avenue, SW</w:t>
      </w:r>
    </w:p>
    <w:p w14:paraId="1EE5E455" w14:textId="77777777" w:rsidR="0069076D" w:rsidRDefault="0069076D" w:rsidP="003D34B2">
      <w:pPr>
        <w:spacing w:line="360" w:lineRule="auto"/>
        <w:rPr>
          <w:color w:val="000000"/>
          <w:sz w:val="17"/>
          <w:szCs w:val="17"/>
        </w:rPr>
      </w:pPr>
      <w:r>
        <w:rPr>
          <w:color w:val="000000"/>
          <w:sz w:val="17"/>
          <w:szCs w:val="17"/>
        </w:rPr>
        <w:t>         Washington, D.C. 20250-9410;</w:t>
      </w:r>
    </w:p>
    <w:p w14:paraId="74754E8B" w14:textId="77777777" w:rsidR="0069076D" w:rsidRDefault="0069076D" w:rsidP="003D34B2">
      <w:pPr>
        <w:pStyle w:val="NormalWeb"/>
        <w:spacing w:before="0" w:beforeAutospacing="0" w:after="0" w:afterAutospacing="0" w:line="360" w:lineRule="auto"/>
        <w:rPr>
          <w:color w:val="000000"/>
          <w:sz w:val="17"/>
          <w:szCs w:val="17"/>
        </w:rPr>
      </w:pPr>
      <w:r>
        <w:rPr>
          <w:color w:val="000000"/>
          <w:sz w:val="17"/>
          <w:szCs w:val="17"/>
        </w:rPr>
        <w:t>(2)     fax: (202) 690-7442; o</w:t>
      </w:r>
    </w:p>
    <w:p w14:paraId="53531724" w14:textId="460D9C0B" w:rsidR="0069076D" w:rsidRDefault="0069076D" w:rsidP="003D34B2">
      <w:pPr>
        <w:pStyle w:val="NormalWeb"/>
        <w:spacing w:before="0" w:beforeAutospacing="0" w:after="0" w:afterAutospacing="0" w:line="360" w:lineRule="auto"/>
        <w:rPr>
          <w:color w:val="000000"/>
          <w:sz w:val="17"/>
          <w:szCs w:val="17"/>
        </w:rPr>
      </w:pPr>
      <w:r>
        <w:rPr>
          <w:color w:val="000000"/>
          <w:sz w:val="17"/>
          <w:szCs w:val="17"/>
        </w:rPr>
        <w:t>(3)     correo electrónico: </w:t>
      </w:r>
      <w:hyperlink r:id="rId10" w:history="1">
        <w:r>
          <w:rPr>
            <w:rStyle w:val="Hyperlink"/>
            <w:rFonts w:eastAsiaTheme="majorEastAsia"/>
            <w:color w:val="045CAA"/>
            <w:sz w:val="17"/>
            <w:szCs w:val="17"/>
          </w:rPr>
          <w:t>program.intake@usda.gov</w:t>
        </w:r>
      </w:hyperlink>
      <w:r>
        <w:rPr>
          <w:color w:val="000000"/>
          <w:sz w:val="17"/>
          <w:szCs w:val="17"/>
        </w:rPr>
        <w:t>.</w:t>
      </w:r>
    </w:p>
    <w:p w14:paraId="132824F2" w14:textId="77777777" w:rsidR="00292709" w:rsidRDefault="00292709" w:rsidP="003D34B2">
      <w:pPr>
        <w:pStyle w:val="NormalWeb"/>
        <w:spacing w:before="0" w:beforeAutospacing="0" w:after="0" w:afterAutospacing="0" w:line="360" w:lineRule="auto"/>
        <w:rPr>
          <w:color w:val="000000"/>
          <w:sz w:val="17"/>
          <w:szCs w:val="17"/>
        </w:rPr>
      </w:pPr>
    </w:p>
    <w:p w14:paraId="35ABA89B" w14:textId="77777777" w:rsidR="0069076D" w:rsidRDefault="0069076D" w:rsidP="003D34B2">
      <w:pPr>
        <w:pStyle w:val="NormalWeb"/>
        <w:spacing w:before="0" w:beforeAutospacing="0" w:after="0" w:afterAutospacing="0" w:line="360" w:lineRule="auto"/>
        <w:rPr>
          <w:color w:val="000000"/>
          <w:sz w:val="17"/>
          <w:szCs w:val="17"/>
        </w:rPr>
      </w:pPr>
      <w:r>
        <w:rPr>
          <w:color w:val="000000"/>
          <w:sz w:val="17"/>
          <w:szCs w:val="17"/>
        </w:rPr>
        <w:t>Esta institución es un proveedor que ofrece igualdad de oportunidades.</w:t>
      </w:r>
    </w:p>
    <w:p w14:paraId="605F0BE0" w14:textId="095AB01E" w:rsidR="003E2CD9" w:rsidRPr="00A85FD4" w:rsidRDefault="003E2CD9" w:rsidP="003E2CD9">
      <w:pPr>
        <w:rPr>
          <w:rFonts w:ascii="Arial Narrow" w:hAnsi="Arial Narrow"/>
          <w:sz w:val="22"/>
          <w:szCs w:val="22"/>
        </w:rPr>
      </w:pPr>
    </w:p>
    <w:sectPr w:rsidR="003E2CD9" w:rsidRPr="00A85FD4" w:rsidSect="0066679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FCCC" w14:textId="77777777" w:rsidR="00A77EA1" w:rsidRDefault="00A77EA1" w:rsidP="00531B52">
      <w:r>
        <w:separator/>
      </w:r>
    </w:p>
  </w:endnote>
  <w:endnote w:type="continuationSeparator" w:id="0">
    <w:p w14:paraId="160F5144" w14:textId="77777777" w:rsidR="00A77EA1" w:rsidRDefault="00A77EA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01441F" w:rsidRDefault="00014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01441F" w:rsidRDefault="0001441F">
        <w:pPr>
          <w:pStyle w:val="Footer"/>
          <w:jc w:val="center"/>
        </w:pPr>
        <w:r>
          <w:rPr>
            <w:lang w:bidi="es-ES"/>
          </w:rPr>
          <w:fldChar w:fldCharType="begin"/>
        </w:r>
        <w:r>
          <w:rPr>
            <w:lang w:bidi="es-ES"/>
          </w:rPr>
          <w:instrText xml:space="preserve"> PAGE   \* MERGEFORMAT </w:instrText>
        </w:r>
        <w:r>
          <w:rPr>
            <w:lang w:bidi="es-ES"/>
          </w:rPr>
          <w:fldChar w:fldCharType="separate"/>
        </w:r>
        <w:r w:rsidR="00F32F31">
          <w:rPr>
            <w:noProof/>
            <w:lang w:bidi="es-ES"/>
          </w:rPr>
          <w:t>2</w:t>
        </w:r>
        <w:r>
          <w:rPr>
            <w:noProof/>
            <w:lang w:bidi="es-ES"/>
          </w:rPr>
          <w:fldChar w:fldCharType="end"/>
        </w:r>
      </w:p>
    </w:sdtContent>
  </w:sdt>
  <w:p w14:paraId="6E1C8507" w14:textId="77777777" w:rsidR="0001441F" w:rsidRDefault="00014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01441F" w:rsidRDefault="0001441F">
        <w:pPr>
          <w:pStyle w:val="Footer"/>
          <w:jc w:val="center"/>
        </w:pPr>
        <w:r>
          <w:rPr>
            <w:lang w:bidi="es-ES"/>
          </w:rPr>
          <w:fldChar w:fldCharType="begin"/>
        </w:r>
        <w:r>
          <w:rPr>
            <w:lang w:bidi="es-ES"/>
          </w:rPr>
          <w:instrText xml:space="preserve"> PAGE   \* MERGEFORMAT </w:instrText>
        </w:r>
        <w:r>
          <w:rPr>
            <w:lang w:bidi="es-ES"/>
          </w:rPr>
          <w:fldChar w:fldCharType="separate"/>
        </w:r>
        <w:r w:rsidR="00F32F31">
          <w:rPr>
            <w:noProof/>
            <w:lang w:bidi="es-ES"/>
          </w:rPr>
          <w:t>1</w:t>
        </w:r>
        <w:r>
          <w:rPr>
            <w:noProof/>
            <w:lang w:bidi="es-ES"/>
          </w:rPr>
          <w:fldChar w:fldCharType="end"/>
        </w:r>
      </w:p>
    </w:sdtContent>
  </w:sdt>
  <w:p w14:paraId="779A5D2B" w14:textId="77777777" w:rsidR="0001441F" w:rsidRDefault="00014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D2ED" w14:textId="77777777" w:rsidR="00A77EA1" w:rsidRDefault="00A77EA1" w:rsidP="00531B52">
      <w:r>
        <w:separator/>
      </w:r>
    </w:p>
  </w:footnote>
  <w:footnote w:type="continuationSeparator" w:id="0">
    <w:p w14:paraId="688777FF" w14:textId="77777777" w:rsidR="00A77EA1" w:rsidRDefault="00A77EA1"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01441F" w:rsidRDefault="00014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01441F" w:rsidRDefault="00014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01441F" w:rsidRDefault="00014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8"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2"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27"/>
  </w:num>
  <w:num w:numId="3">
    <w:abstractNumId w:val="6"/>
  </w:num>
  <w:num w:numId="4">
    <w:abstractNumId w:val="42"/>
  </w:num>
  <w:num w:numId="5">
    <w:abstractNumId w:val="60"/>
  </w:num>
  <w:num w:numId="6">
    <w:abstractNumId w:val="18"/>
  </w:num>
  <w:num w:numId="7">
    <w:abstractNumId w:val="23"/>
  </w:num>
  <w:num w:numId="8">
    <w:abstractNumId w:val="59"/>
  </w:num>
  <w:num w:numId="9">
    <w:abstractNumId w:val="53"/>
  </w:num>
  <w:num w:numId="10">
    <w:abstractNumId w:val="2"/>
  </w:num>
  <w:num w:numId="11">
    <w:abstractNumId w:val="22"/>
  </w:num>
  <w:num w:numId="12">
    <w:abstractNumId w:val="61"/>
  </w:num>
  <w:num w:numId="13">
    <w:abstractNumId w:val="58"/>
  </w:num>
  <w:num w:numId="14">
    <w:abstractNumId w:val="32"/>
  </w:num>
  <w:num w:numId="15">
    <w:abstractNumId w:val="16"/>
  </w:num>
  <w:num w:numId="16">
    <w:abstractNumId w:val="55"/>
  </w:num>
  <w:num w:numId="17">
    <w:abstractNumId w:val="62"/>
  </w:num>
  <w:num w:numId="18">
    <w:abstractNumId w:val="45"/>
  </w:num>
  <w:num w:numId="19">
    <w:abstractNumId w:val="28"/>
  </w:num>
  <w:num w:numId="20">
    <w:abstractNumId w:val="5"/>
  </w:num>
  <w:num w:numId="21">
    <w:abstractNumId w:val="11"/>
  </w:num>
  <w:num w:numId="22">
    <w:abstractNumId w:val="35"/>
  </w:num>
  <w:num w:numId="23">
    <w:abstractNumId w:val="36"/>
  </w:num>
  <w:num w:numId="24">
    <w:abstractNumId w:val="43"/>
  </w:num>
  <w:num w:numId="25">
    <w:abstractNumId w:val="19"/>
  </w:num>
  <w:num w:numId="26">
    <w:abstractNumId w:val="8"/>
  </w:num>
  <w:num w:numId="27">
    <w:abstractNumId w:val="64"/>
  </w:num>
  <w:num w:numId="28">
    <w:abstractNumId w:val="39"/>
  </w:num>
  <w:num w:numId="29">
    <w:abstractNumId w:val="57"/>
  </w:num>
  <w:num w:numId="30">
    <w:abstractNumId w:val="15"/>
  </w:num>
  <w:num w:numId="31">
    <w:abstractNumId w:val="31"/>
  </w:num>
  <w:num w:numId="32">
    <w:abstractNumId w:val="47"/>
  </w:num>
  <w:num w:numId="33">
    <w:abstractNumId w:val="30"/>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6"/>
  </w:num>
  <w:num w:numId="41">
    <w:abstractNumId w:val="48"/>
  </w:num>
  <w:num w:numId="42">
    <w:abstractNumId w:val="41"/>
  </w:num>
  <w:num w:numId="43">
    <w:abstractNumId w:val="7"/>
  </w:num>
  <w:num w:numId="44">
    <w:abstractNumId w:val="14"/>
  </w:num>
  <w:num w:numId="45">
    <w:abstractNumId w:val="50"/>
  </w:num>
  <w:num w:numId="46">
    <w:abstractNumId w:val="13"/>
  </w:num>
  <w:num w:numId="47">
    <w:abstractNumId w:val="44"/>
  </w:num>
  <w:num w:numId="48">
    <w:abstractNumId w:val="3"/>
  </w:num>
  <w:num w:numId="49">
    <w:abstractNumId w:val="24"/>
  </w:num>
  <w:num w:numId="50">
    <w:abstractNumId w:val="40"/>
  </w:num>
  <w:num w:numId="51">
    <w:abstractNumId w:val="17"/>
  </w:num>
  <w:num w:numId="52">
    <w:abstractNumId w:val="54"/>
  </w:num>
  <w:num w:numId="53">
    <w:abstractNumId w:val="21"/>
  </w:num>
  <w:num w:numId="54">
    <w:abstractNumId w:val="51"/>
  </w:num>
  <w:num w:numId="55">
    <w:abstractNumId w:val="37"/>
  </w:num>
  <w:num w:numId="56">
    <w:abstractNumId w:val="56"/>
  </w:num>
  <w:num w:numId="57">
    <w:abstractNumId w:val="12"/>
  </w:num>
  <w:num w:numId="58">
    <w:abstractNumId w:val="63"/>
  </w:num>
  <w:num w:numId="59">
    <w:abstractNumId w:val="34"/>
  </w:num>
  <w:num w:numId="60">
    <w:abstractNumId w:val="9"/>
  </w:num>
  <w:num w:numId="61">
    <w:abstractNumId w:val="52"/>
  </w:num>
  <w:num w:numId="62">
    <w:abstractNumId w:val="33"/>
  </w:num>
  <w:num w:numId="63">
    <w:abstractNumId w:val="49"/>
  </w:num>
  <w:num w:numId="64">
    <w:abstractNumId w:val="25"/>
  </w:num>
  <w:num w:numId="65">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3"/>
    <w:rsid w:val="000016D6"/>
    <w:rsid w:val="000030DD"/>
    <w:rsid w:val="000040C0"/>
    <w:rsid w:val="00004547"/>
    <w:rsid w:val="00006540"/>
    <w:rsid w:val="00007371"/>
    <w:rsid w:val="00007C97"/>
    <w:rsid w:val="00010ACC"/>
    <w:rsid w:val="000118FF"/>
    <w:rsid w:val="0001441F"/>
    <w:rsid w:val="00014D96"/>
    <w:rsid w:val="000166F5"/>
    <w:rsid w:val="00017367"/>
    <w:rsid w:val="00021D7D"/>
    <w:rsid w:val="000228FF"/>
    <w:rsid w:val="00024CC5"/>
    <w:rsid w:val="00024CCA"/>
    <w:rsid w:val="0002688C"/>
    <w:rsid w:val="0002693C"/>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77B"/>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0CB7"/>
    <w:rsid w:val="000B59EA"/>
    <w:rsid w:val="000C0972"/>
    <w:rsid w:val="000C23F2"/>
    <w:rsid w:val="000C34B2"/>
    <w:rsid w:val="000C7E16"/>
    <w:rsid w:val="000D317B"/>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7240"/>
    <w:rsid w:val="00124D9E"/>
    <w:rsid w:val="00127743"/>
    <w:rsid w:val="00127EAF"/>
    <w:rsid w:val="001349A2"/>
    <w:rsid w:val="001352C3"/>
    <w:rsid w:val="0013680C"/>
    <w:rsid w:val="0013769E"/>
    <w:rsid w:val="001406A7"/>
    <w:rsid w:val="001409F5"/>
    <w:rsid w:val="00141E51"/>
    <w:rsid w:val="00142341"/>
    <w:rsid w:val="001503EA"/>
    <w:rsid w:val="00153BAD"/>
    <w:rsid w:val="0015452B"/>
    <w:rsid w:val="0015463D"/>
    <w:rsid w:val="00154714"/>
    <w:rsid w:val="00156848"/>
    <w:rsid w:val="0015685C"/>
    <w:rsid w:val="00156B17"/>
    <w:rsid w:val="00161ED1"/>
    <w:rsid w:val="001623C4"/>
    <w:rsid w:val="00163BE2"/>
    <w:rsid w:val="00166105"/>
    <w:rsid w:val="001678BC"/>
    <w:rsid w:val="001701C4"/>
    <w:rsid w:val="00172216"/>
    <w:rsid w:val="00172670"/>
    <w:rsid w:val="00173E44"/>
    <w:rsid w:val="00180103"/>
    <w:rsid w:val="00180904"/>
    <w:rsid w:val="00180A37"/>
    <w:rsid w:val="001844C3"/>
    <w:rsid w:val="001852E2"/>
    <w:rsid w:val="00186815"/>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C6C"/>
    <w:rsid w:val="001E0D3D"/>
    <w:rsid w:val="001E116B"/>
    <w:rsid w:val="001E33FB"/>
    <w:rsid w:val="001E453D"/>
    <w:rsid w:val="001E7670"/>
    <w:rsid w:val="001F04FC"/>
    <w:rsid w:val="001F117A"/>
    <w:rsid w:val="001F15FF"/>
    <w:rsid w:val="00200E6F"/>
    <w:rsid w:val="00201223"/>
    <w:rsid w:val="00201EB8"/>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3D62"/>
    <w:rsid w:val="00280458"/>
    <w:rsid w:val="00282D19"/>
    <w:rsid w:val="00283A45"/>
    <w:rsid w:val="00284BC1"/>
    <w:rsid w:val="0028726B"/>
    <w:rsid w:val="00290AB9"/>
    <w:rsid w:val="00292709"/>
    <w:rsid w:val="002935CF"/>
    <w:rsid w:val="00293CEF"/>
    <w:rsid w:val="002953A8"/>
    <w:rsid w:val="0029562D"/>
    <w:rsid w:val="00295F98"/>
    <w:rsid w:val="002968C3"/>
    <w:rsid w:val="002A14A0"/>
    <w:rsid w:val="002A19DF"/>
    <w:rsid w:val="002A1D28"/>
    <w:rsid w:val="002A2496"/>
    <w:rsid w:val="002A40AF"/>
    <w:rsid w:val="002A4BB9"/>
    <w:rsid w:val="002A5791"/>
    <w:rsid w:val="002A7886"/>
    <w:rsid w:val="002A79B5"/>
    <w:rsid w:val="002B54A5"/>
    <w:rsid w:val="002C1C26"/>
    <w:rsid w:val="002C2F3D"/>
    <w:rsid w:val="002C339B"/>
    <w:rsid w:val="002C4155"/>
    <w:rsid w:val="002C55DE"/>
    <w:rsid w:val="002C598C"/>
    <w:rsid w:val="002C5FB7"/>
    <w:rsid w:val="002C7AEE"/>
    <w:rsid w:val="002D37C3"/>
    <w:rsid w:val="002D4CF6"/>
    <w:rsid w:val="002D5CB3"/>
    <w:rsid w:val="002D6EF6"/>
    <w:rsid w:val="002D7AE5"/>
    <w:rsid w:val="002E0BFE"/>
    <w:rsid w:val="002E5EA7"/>
    <w:rsid w:val="002E6AA9"/>
    <w:rsid w:val="002E7FEB"/>
    <w:rsid w:val="002F0B9A"/>
    <w:rsid w:val="002F0C4E"/>
    <w:rsid w:val="002F5288"/>
    <w:rsid w:val="002F6018"/>
    <w:rsid w:val="002F64FE"/>
    <w:rsid w:val="002F7F6E"/>
    <w:rsid w:val="00300A42"/>
    <w:rsid w:val="00300A4E"/>
    <w:rsid w:val="00302BC6"/>
    <w:rsid w:val="003048CD"/>
    <w:rsid w:val="00305BA9"/>
    <w:rsid w:val="0030617D"/>
    <w:rsid w:val="003068FF"/>
    <w:rsid w:val="00306CB8"/>
    <w:rsid w:val="0030737B"/>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114"/>
    <w:rsid w:val="0034270F"/>
    <w:rsid w:val="00342C73"/>
    <w:rsid w:val="00345DA3"/>
    <w:rsid w:val="003502E5"/>
    <w:rsid w:val="0035090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34B2"/>
    <w:rsid w:val="003D488F"/>
    <w:rsid w:val="003D5875"/>
    <w:rsid w:val="003E083E"/>
    <w:rsid w:val="003E172A"/>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26BBB"/>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51F"/>
    <w:rsid w:val="004F7C14"/>
    <w:rsid w:val="004F7CCC"/>
    <w:rsid w:val="0050298C"/>
    <w:rsid w:val="005037D7"/>
    <w:rsid w:val="00503E97"/>
    <w:rsid w:val="005040FF"/>
    <w:rsid w:val="00504B72"/>
    <w:rsid w:val="00505C74"/>
    <w:rsid w:val="005062AB"/>
    <w:rsid w:val="005067C6"/>
    <w:rsid w:val="0051304F"/>
    <w:rsid w:val="00513623"/>
    <w:rsid w:val="00516E42"/>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63A0E"/>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5891"/>
    <w:rsid w:val="005A69FA"/>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4659"/>
    <w:rsid w:val="00685685"/>
    <w:rsid w:val="00687DFE"/>
    <w:rsid w:val="0069076D"/>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47AC"/>
    <w:rsid w:val="007552B3"/>
    <w:rsid w:val="00762B90"/>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801D7C"/>
    <w:rsid w:val="00802CDE"/>
    <w:rsid w:val="0080387C"/>
    <w:rsid w:val="00810801"/>
    <w:rsid w:val="00811CC6"/>
    <w:rsid w:val="0081233A"/>
    <w:rsid w:val="00813B2A"/>
    <w:rsid w:val="00813FC1"/>
    <w:rsid w:val="00815D5A"/>
    <w:rsid w:val="00821219"/>
    <w:rsid w:val="008342A9"/>
    <w:rsid w:val="00835A3C"/>
    <w:rsid w:val="008378FC"/>
    <w:rsid w:val="0084024E"/>
    <w:rsid w:val="0084218C"/>
    <w:rsid w:val="008428A1"/>
    <w:rsid w:val="00843EAE"/>
    <w:rsid w:val="0084472A"/>
    <w:rsid w:val="00846D73"/>
    <w:rsid w:val="00847146"/>
    <w:rsid w:val="008510C8"/>
    <w:rsid w:val="00860CFA"/>
    <w:rsid w:val="008619C8"/>
    <w:rsid w:val="0086444C"/>
    <w:rsid w:val="00866005"/>
    <w:rsid w:val="0086604B"/>
    <w:rsid w:val="0086638C"/>
    <w:rsid w:val="00867989"/>
    <w:rsid w:val="008743D0"/>
    <w:rsid w:val="00874C30"/>
    <w:rsid w:val="00875B87"/>
    <w:rsid w:val="00877B19"/>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2C0B"/>
    <w:rsid w:val="008C6AA1"/>
    <w:rsid w:val="008D01B8"/>
    <w:rsid w:val="008D08B2"/>
    <w:rsid w:val="008D1782"/>
    <w:rsid w:val="008D2C7E"/>
    <w:rsid w:val="008D33FA"/>
    <w:rsid w:val="008D4076"/>
    <w:rsid w:val="008E1393"/>
    <w:rsid w:val="008E188A"/>
    <w:rsid w:val="008E1D1D"/>
    <w:rsid w:val="008E200D"/>
    <w:rsid w:val="008E6DF3"/>
    <w:rsid w:val="008F0573"/>
    <w:rsid w:val="008F1BAB"/>
    <w:rsid w:val="008F7D8E"/>
    <w:rsid w:val="00902504"/>
    <w:rsid w:val="00902948"/>
    <w:rsid w:val="0090297A"/>
    <w:rsid w:val="00910128"/>
    <w:rsid w:val="00910507"/>
    <w:rsid w:val="00910B63"/>
    <w:rsid w:val="00910DDF"/>
    <w:rsid w:val="009160F2"/>
    <w:rsid w:val="009200E9"/>
    <w:rsid w:val="009205A2"/>
    <w:rsid w:val="00920F3C"/>
    <w:rsid w:val="00923E68"/>
    <w:rsid w:val="00924FFA"/>
    <w:rsid w:val="009303C4"/>
    <w:rsid w:val="00931DFA"/>
    <w:rsid w:val="00932D8F"/>
    <w:rsid w:val="00936764"/>
    <w:rsid w:val="009374C9"/>
    <w:rsid w:val="00945005"/>
    <w:rsid w:val="00946BB1"/>
    <w:rsid w:val="009506B9"/>
    <w:rsid w:val="00950CB0"/>
    <w:rsid w:val="009516BB"/>
    <w:rsid w:val="00955169"/>
    <w:rsid w:val="009567A2"/>
    <w:rsid w:val="00962327"/>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881"/>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5659"/>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12B5"/>
    <w:rsid w:val="00A64CE1"/>
    <w:rsid w:val="00A65B62"/>
    <w:rsid w:val="00A65D7A"/>
    <w:rsid w:val="00A670F1"/>
    <w:rsid w:val="00A70DB7"/>
    <w:rsid w:val="00A72054"/>
    <w:rsid w:val="00A74842"/>
    <w:rsid w:val="00A77056"/>
    <w:rsid w:val="00A777AA"/>
    <w:rsid w:val="00A77864"/>
    <w:rsid w:val="00A77DBF"/>
    <w:rsid w:val="00A77EA1"/>
    <w:rsid w:val="00A80B54"/>
    <w:rsid w:val="00A81BBF"/>
    <w:rsid w:val="00A820C0"/>
    <w:rsid w:val="00A82A07"/>
    <w:rsid w:val="00A85FD4"/>
    <w:rsid w:val="00A87D1C"/>
    <w:rsid w:val="00A95903"/>
    <w:rsid w:val="00A95D0F"/>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3F96"/>
    <w:rsid w:val="00AC40DE"/>
    <w:rsid w:val="00AD0FA5"/>
    <w:rsid w:val="00AE1727"/>
    <w:rsid w:val="00AF4F58"/>
    <w:rsid w:val="00AF51D1"/>
    <w:rsid w:val="00AF7661"/>
    <w:rsid w:val="00B0154C"/>
    <w:rsid w:val="00B02015"/>
    <w:rsid w:val="00B02CE3"/>
    <w:rsid w:val="00B0481B"/>
    <w:rsid w:val="00B057D4"/>
    <w:rsid w:val="00B103C7"/>
    <w:rsid w:val="00B1250B"/>
    <w:rsid w:val="00B131C1"/>
    <w:rsid w:val="00B15E32"/>
    <w:rsid w:val="00B17F2A"/>
    <w:rsid w:val="00B20C06"/>
    <w:rsid w:val="00B2125E"/>
    <w:rsid w:val="00B24EEC"/>
    <w:rsid w:val="00B25D87"/>
    <w:rsid w:val="00B26E12"/>
    <w:rsid w:val="00B315C4"/>
    <w:rsid w:val="00B335F1"/>
    <w:rsid w:val="00B37A07"/>
    <w:rsid w:val="00B41C88"/>
    <w:rsid w:val="00B42388"/>
    <w:rsid w:val="00B4347D"/>
    <w:rsid w:val="00B44310"/>
    <w:rsid w:val="00B46B8B"/>
    <w:rsid w:val="00B471D1"/>
    <w:rsid w:val="00B51658"/>
    <w:rsid w:val="00B51CD8"/>
    <w:rsid w:val="00B54316"/>
    <w:rsid w:val="00B547B8"/>
    <w:rsid w:val="00B60EDE"/>
    <w:rsid w:val="00B610C4"/>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1D90"/>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649"/>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726"/>
    <w:rsid w:val="00C97968"/>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6310"/>
    <w:rsid w:val="00D27BBD"/>
    <w:rsid w:val="00D30900"/>
    <w:rsid w:val="00D3568F"/>
    <w:rsid w:val="00D404FE"/>
    <w:rsid w:val="00D4360B"/>
    <w:rsid w:val="00D445F7"/>
    <w:rsid w:val="00D51052"/>
    <w:rsid w:val="00D52196"/>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36DA"/>
    <w:rsid w:val="00D942B3"/>
    <w:rsid w:val="00D9765F"/>
    <w:rsid w:val="00DA0673"/>
    <w:rsid w:val="00DA48E5"/>
    <w:rsid w:val="00DA7B0B"/>
    <w:rsid w:val="00DC4024"/>
    <w:rsid w:val="00DC641F"/>
    <w:rsid w:val="00DD121F"/>
    <w:rsid w:val="00DD18F6"/>
    <w:rsid w:val="00DD38B0"/>
    <w:rsid w:val="00DD53BB"/>
    <w:rsid w:val="00DE0F08"/>
    <w:rsid w:val="00DE5B6E"/>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6EB"/>
    <w:rsid w:val="00E84B52"/>
    <w:rsid w:val="00E90392"/>
    <w:rsid w:val="00E90938"/>
    <w:rsid w:val="00E9249B"/>
    <w:rsid w:val="00E937BB"/>
    <w:rsid w:val="00E940C5"/>
    <w:rsid w:val="00E96118"/>
    <w:rsid w:val="00EA23B8"/>
    <w:rsid w:val="00EA2D78"/>
    <w:rsid w:val="00EA3159"/>
    <w:rsid w:val="00EA49D3"/>
    <w:rsid w:val="00EA790A"/>
    <w:rsid w:val="00EB32AF"/>
    <w:rsid w:val="00EC0C76"/>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F94"/>
    <w:rsid w:val="00F00B79"/>
    <w:rsid w:val="00F02319"/>
    <w:rsid w:val="00F04A21"/>
    <w:rsid w:val="00F05054"/>
    <w:rsid w:val="00F05E3D"/>
    <w:rsid w:val="00F065F5"/>
    <w:rsid w:val="00F13CC7"/>
    <w:rsid w:val="00F164A9"/>
    <w:rsid w:val="00F16C54"/>
    <w:rsid w:val="00F16D5A"/>
    <w:rsid w:val="00F21D6E"/>
    <w:rsid w:val="00F23083"/>
    <w:rsid w:val="00F24C76"/>
    <w:rsid w:val="00F32F31"/>
    <w:rsid w:val="00F350A0"/>
    <w:rsid w:val="00F3784F"/>
    <w:rsid w:val="00F403D6"/>
    <w:rsid w:val="00F4277C"/>
    <w:rsid w:val="00F4631F"/>
    <w:rsid w:val="00F46F0A"/>
    <w:rsid w:val="00F46FDF"/>
    <w:rsid w:val="00F4779E"/>
    <w:rsid w:val="00F50D5A"/>
    <w:rsid w:val="00F51A3C"/>
    <w:rsid w:val="00F53849"/>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5631"/>
    <w:rsid w:val="00FD6458"/>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io.usda.gov/sites/default/files/docs/2012/Spanish_Form_508_Compliant_6_8_12_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ocio.usda.gov/sites/default/files/docs/2012/Spanish_Form_508_Compliant_6_8_12_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1869-6375-4D9C-B62A-F01E3AEE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8161</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2017-2018 Policy Information Booklet</vt:lpstr>
      <vt:lpstr>2017-2018 Policy Information Booklet</vt:lpstr>
    </vt:vector>
  </TitlesOfParts>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2022-03-23T11:58:00Z</dcterms:created>
  <dcterms:modified xsi:type="dcterms:W3CDTF">2022-06-02T17:06:00Z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